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0283B0" w14:textId="77777777" w:rsidR="00EC6E3A" w:rsidRDefault="00EC6E3A" w:rsidP="000C7F99">
      <w:pPr>
        <w:jc w:val="both"/>
        <w:rPr>
          <w:b/>
          <w:bCs/>
        </w:rPr>
      </w:pPr>
    </w:p>
    <w:p w14:paraId="7BF3DA00" w14:textId="77777777" w:rsidR="00EC6E3A" w:rsidRDefault="00EC6E3A" w:rsidP="000C7F99">
      <w:pPr>
        <w:jc w:val="both"/>
        <w:rPr>
          <w:b/>
          <w:bCs/>
        </w:rPr>
      </w:pPr>
    </w:p>
    <w:p w14:paraId="58499169" w14:textId="4216B393" w:rsidR="00AD4A9F" w:rsidRPr="006B44DE" w:rsidRDefault="00AD4A9F" w:rsidP="004351C0">
      <w:pPr>
        <w:jc w:val="center"/>
        <w:rPr>
          <w:b/>
          <w:bCs/>
          <w:sz w:val="36"/>
          <w:szCs w:val="36"/>
        </w:rPr>
      </w:pPr>
      <w:r w:rsidRPr="006B44DE">
        <w:rPr>
          <w:b/>
          <w:bCs/>
          <w:sz w:val="36"/>
          <w:szCs w:val="36"/>
        </w:rPr>
        <w:t>CHARTE DES CLUBS</w:t>
      </w:r>
    </w:p>
    <w:p w14:paraId="3D9A3E24" w14:textId="77777777" w:rsidR="009F58AE" w:rsidRDefault="009F58AE" w:rsidP="000C7F99">
      <w:pPr>
        <w:jc w:val="both"/>
        <w:rPr>
          <w:b/>
          <w:bCs/>
          <w:i/>
          <w:iCs/>
          <w:sz w:val="28"/>
          <w:szCs w:val="28"/>
        </w:rPr>
      </w:pPr>
    </w:p>
    <w:p w14:paraId="1A6E8741" w14:textId="5205A510" w:rsidR="00A8090F" w:rsidRPr="006B44DE" w:rsidRDefault="009F58AE" w:rsidP="000C7F99">
      <w:pPr>
        <w:jc w:val="both"/>
        <w:rPr>
          <w:b/>
          <w:bCs/>
          <w:i/>
          <w:iCs/>
          <w:sz w:val="32"/>
          <w:szCs w:val="32"/>
        </w:rPr>
      </w:pPr>
      <w:r w:rsidRPr="006B44DE">
        <w:rPr>
          <w:b/>
          <w:bCs/>
          <w:i/>
          <w:iCs/>
          <w:sz w:val="32"/>
          <w:szCs w:val="32"/>
        </w:rPr>
        <w:t>Préambule</w:t>
      </w:r>
    </w:p>
    <w:p w14:paraId="674B9F46" w14:textId="39681C72" w:rsidR="009F58AE" w:rsidRPr="00A27569" w:rsidRDefault="00A8090F" w:rsidP="00954297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Cette charte, </w:t>
      </w:r>
      <w:r w:rsidR="00BD5970" w:rsidRPr="00A27569">
        <w:rPr>
          <w:rFonts w:asciiTheme="majorBidi" w:hAnsiTheme="majorBidi" w:cstheme="majorBidi"/>
          <w:sz w:val="26"/>
          <w:szCs w:val="26"/>
        </w:rPr>
        <w:t>adoptée</w:t>
      </w:r>
      <w:r w:rsidRPr="00A27569">
        <w:rPr>
          <w:rFonts w:asciiTheme="majorBidi" w:hAnsiTheme="majorBidi" w:cstheme="majorBidi"/>
          <w:sz w:val="26"/>
          <w:szCs w:val="26"/>
        </w:rPr>
        <w:t xml:space="preserve"> par le Conseil Scientifique de</w:t>
      </w:r>
      <w:r w:rsidR="00BD5970" w:rsidRPr="00A27569">
        <w:rPr>
          <w:rFonts w:asciiTheme="majorBidi" w:hAnsiTheme="majorBidi" w:cstheme="majorBidi"/>
          <w:sz w:val="26"/>
          <w:szCs w:val="26"/>
        </w:rPr>
        <w:t xml:space="preserve"> l’Institut Supérieur de Comptabilité et d’Administration des </w:t>
      </w:r>
      <w:r w:rsidR="00D87C56" w:rsidRPr="00A27569">
        <w:rPr>
          <w:rFonts w:asciiTheme="majorBidi" w:hAnsiTheme="majorBidi" w:cstheme="majorBidi"/>
          <w:sz w:val="26"/>
          <w:szCs w:val="26"/>
        </w:rPr>
        <w:t>Entreprises lors</w:t>
      </w:r>
      <w:r w:rsidRPr="00A27569">
        <w:rPr>
          <w:rFonts w:asciiTheme="majorBidi" w:hAnsiTheme="majorBidi" w:cstheme="majorBidi"/>
          <w:sz w:val="26"/>
          <w:szCs w:val="26"/>
        </w:rPr>
        <w:t xml:space="preserve"> de sa </w:t>
      </w:r>
      <w:r w:rsidR="00BD5970" w:rsidRPr="00A27569">
        <w:rPr>
          <w:rFonts w:asciiTheme="majorBidi" w:hAnsiTheme="majorBidi" w:cstheme="majorBidi"/>
          <w:sz w:val="26"/>
          <w:szCs w:val="26"/>
        </w:rPr>
        <w:t>réunion</w:t>
      </w:r>
      <w:r w:rsidRPr="00A27569">
        <w:rPr>
          <w:rFonts w:asciiTheme="majorBidi" w:hAnsiTheme="majorBidi" w:cstheme="majorBidi"/>
          <w:sz w:val="26"/>
          <w:szCs w:val="26"/>
        </w:rPr>
        <w:t xml:space="preserve"> du</w:t>
      </w:r>
      <w:r w:rsidR="00954297">
        <w:rPr>
          <w:rFonts w:asciiTheme="majorBidi" w:hAnsiTheme="majorBidi" w:cstheme="majorBidi"/>
          <w:sz w:val="26"/>
          <w:szCs w:val="26"/>
        </w:rPr>
        <w:t xml:space="preserve"> 30/01/2025,</w:t>
      </w:r>
      <w:r w:rsidRPr="00A27569">
        <w:rPr>
          <w:rFonts w:asciiTheme="majorBidi" w:hAnsiTheme="majorBidi" w:cstheme="majorBidi"/>
          <w:sz w:val="26"/>
          <w:szCs w:val="26"/>
        </w:rPr>
        <w:t xml:space="preserve"> a pour objet de contribuer au </w:t>
      </w:r>
      <w:r w:rsidR="00BD5970" w:rsidRPr="00A27569">
        <w:rPr>
          <w:rFonts w:asciiTheme="majorBidi" w:hAnsiTheme="majorBidi" w:cstheme="majorBidi"/>
          <w:sz w:val="26"/>
          <w:szCs w:val="26"/>
        </w:rPr>
        <w:t>développement</w:t>
      </w:r>
      <w:r w:rsidRPr="00A27569">
        <w:rPr>
          <w:rFonts w:asciiTheme="majorBidi" w:hAnsiTheme="majorBidi" w:cstheme="majorBidi"/>
          <w:sz w:val="26"/>
          <w:szCs w:val="26"/>
        </w:rPr>
        <w:t xml:space="preserve"> et au bon </w:t>
      </w:r>
      <w:r w:rsidR="00BD5970" w:rsidRPr="00A27569">
        <w:rPr>
          <w:rFonts w:asciiTheme="majorBidi" w:hAnsiTheme="majorBidi" w:cstheme="majorBidi"/>
          <w:sz w:val="26"/>
          <w:szCs w:val="26"/>
        </w:rPr>
        <w:t>déroulement</w:t>
      </w:r>
      <w:r w:rsidRPr="00A27569">
        <w:rPr>
          <w:rFonts w:asciiTheme="majorBidi" w:hAnsiTheme="majorBidi" w:cstheme="majorBidi"/>
          <w:sz w:val="26"/>
          <w:szCs w:val="26"/>
        </w:rPr>
        <w:t xml:space="preserve"> de la vie associative </w:t>
      </w:r>
      <w:r w:rsidR="00BD5970" w:rsidRPr="00A27569">
        <w:rPr>
          <w:rFonts w:asciiTheme="majorBidi" w:hAnsiTheme="majorBidi" w:cstheme="majorBidi"/>
          <w:sz w:val="26"/>
          <w:szCs w:val="26"/>
        </w:rPr>
        <w:t>estudiantine</w:t>
      </w:r>
      <w:r w:rsidRPr="00A27569">
        <w:rPr>
          <w:rFonts w:asciiTheme="majorBidi" w:hAnsiTheme="majorBidi" w:cstheme="majorBidi"/>
          <w:sz w:val="26"/>
          <w:szCs w:val="26"/>
        </w:rPr>
        <w:t xml:space="preserve"> au sein de l’</w:t>
      </w:r>
      <w:r w:rsidR="00BD5970" w:rsidRPr="00A27569">
        <w:rPr>
          <w:rFonts w:asciiTheme="majorBidi" w:hAnsiTheme="majorBidi" w:cstheme="majorBidi"/>
          <w:sz w:val="26"/>
          <w:szCs w:val="26"/>
        </w:rPr>
        <w:t>ISCAE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5093712C" w14:textId="6DDD3131" w:rsidR="00BD5970" w:rsidRPr="00A27569" w:rsidRDefault="00A8090F" w:rsidP="000C7F99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Les clubs d’</w:t>
      </w:r>
      <w:r w:rsidR="00BD5970" w:rsidRPr="00A27569">
        <w:rPr>
          <w:rFonts w:asciiTheme="majorBidi" w:hAnsiTheme="majorBidi" w:cstheme="majorBidi"/>
          <w:sz w:val="26"/>
          <w:szCs w:val="26"/>
        </w:rPr>
        <w:t>étudiants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BD5970" w:rsidRPr="00A27569">
        <w:rPr>
          <w:rFonts w:asciiTheme="majorBidi" w:hAnsiTheme="majorBidi" w:cstheme="majorBidi"/>
          <w:sz w:val="26"/>
          <w:szCs w:val="26"/>
        </w:rPr>
        <w:t>domiciliés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27569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A27569">
        <w:rPr>
          <w:rFonts w:asciiTheme="majorBidi" w:hAnsiTheme="majorBidi" w:cstheme="majorBidi"/>
          <w:sz w:val="26"/>
          <w:szCs w:val="26"/>
        </w:rPr>
        <w:t>̀ l’</w:t>
      </w:r>
      <w:r w:rsidR="00BD5970" w:rsidRPr="00A27569">
        <w:rPr>
          <w:rFonts w:asciiTheme="majorBidi" w:hAnsiTheme="majorBidi" w:cstheme="majorBidi"/>
          <w:sz w:val="26"/>
          <w:szCs w:val="26"/>
        </w:rPr>
        <w:t xml:space="preserve">ISCAE </w:t>
      </w:r>
      <w:r w:rsidRPr="00A27569">
        <w:rPr>
          <w:rFonts w:asciiTheme="majorBidi" w:hAnsiTheme="majorBidi" w:cstheme="majorBidi"/>
          <w:sz w:val="26"/>
          <w:szCs w:val="26"/>
        </w:rPr>
        <w:t xml:space="preserve">s’engagent à </w:t>
      </w:r>
      <w:r w:rsidR="00976BD7" w:rsidRPr="00A27569">
        <w:rPr>
          <w:rFonts w:asciiTheme="majorBidi" w:hAnsiTheme="majorBidi" w:cstheme="majorBidi"/>
          <w:sz w:val="26"/>
          <w:szCs w:val="26"/>
        </w:rPr>
        <w:t xml:space="preserve">la </w:t>
      </w:r>
      <w:r w:rsidRPr="00A27569">
        <w:rPr>
          <w:rFonts w:asciiTheme="majorBidi" w:hAnsiTheme="majorBidi" w:cstheme="majorBidi"/>
          <w:sz w:val="26"/>
          <w:szCs w:val="26"/>
        </w:rPr>
        <w:t xml:space="preserve">respecter. </w:t>
      </w:r>
      <w:r w:rsidR="00BD5970" w:rsidRPr="00A27569">
        <w:rPr>
          <w:rFonts w:asciiTheme="majorBidi" w:hAnsiTheme="majorBidi" w:cstheme="majorBidi"/>
          <w:sz w:val="26"/>
          <w:szCs w:val="26"/>
        </w:rPr>
        <w:t xml:space="preserve">Tous les membres de club la ratifient lors de leur adhésion au club. </w:t>
      </w:r>
    </w:p>
    <w:p w14:paraId="7DB7F191" w14:textId="77777777" w:rsidR="00A27569" w:rsidRDefault="00A8090F" w:rsidP="000C7F99">
      <w:pPr>
        <w:pStyle w:val="NormalWeb"/>
        <w:spacing w:before="60" w:beforeAutospacing="0" w:after="60" w:afterAutospacing="0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La</w:t>
      </w:r>
      <w:r w:rsidR="00A27569">
        <w:rPr>
          <w:rFonts w:asciiTheme="majorBidi" w:hAnsiTheme="majorBidi" w:cstheme="majorBidi"/>
          <w:sz w:val="26"/>
          <w:szCs w:val="26"/>
        </w:rPr>
        <w:t xml:space="preserve"> présente charte </w:t>
      </w:r>
      <w:r w:rsidRPr="00A27569">
        <w:rPr>
          <w:rFonts w:asciiTheme="majorBidi" w:hAnsiTheme="majorBidi" w:cstheme="majorBidi"/>
          <w:sz w:val="26"/>
          <w:szCs w:val="26"/>
        </w:rPr>
        <w:t>doit :</w:t>
      </w:r>
    </w:p>
    <w:p w14:paraId="2F10C60B" w14:textId="1D666EDE" w:rsidR="00D87C56" w:rsidRPr="00A27569" w:rsidRDefault="00A8090F" w:rsidP="000C7F99">
      <w:pPr>
        <w:pStyle w:val="NormalWeb"/>
        <w:spacing w:before="60" w:beforeAutospacing="0" w:after="60" w:afterAutospacing="0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br/>
        <w:t>-</w:t>
      </w:r>
      <w:r w:rsidR="001A3662"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Pr="00A27569">
        <w:rPr>
          <w:rFonts w:asciiTheme="majorBidi" w:hAnsiTheme="majorBidi" w:cstheme="majorBidi"/>
          <w:sz w:val="26"/>
          <w:szCs w:val="26"/>
        </w:rPr>
        <w:t>Assurer l’ouverture de l’IS</w:t>
      </w:r>
      <w:r w:rsidR="00D87C56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sur son environnement </w:t>
      </w:r>
      <w:r w:rsidR="00D87C56" w:rsidRPr="00A27569">
        <w:rPr>
          <w:rFonts w:asciiTheme="majorBidi" w:hAnsiTheme="majorBidi" w:cstheme="majorBidi"/>
          <w:sz w:val="26"/>
          <w:szCs w:val="26"/>
        </w:rPr>
        <w:t>extérieur</w:t>
      </w:r>
      <w:r w:rsidRPr="00A27569">
        <w:rPr>
          <w:rFonts w:asciiTheme="majorBidi" w:hAnsiTheme="majorBidi" w:cstheme="majorBidi"/>
          <w:sz w:val="26"/>
          <w:szCs w:val="26"/>
        </w:rPr>
        <w:t xml:space="preserve"> ;</w:t>
      </w:r>
      <w:r w:rsidRPr="00A27569">
        <w:rPr>
          <w:rFonts w:asciiTheme="majorBidi" w:hAnsiTheme="majorBidi" w:cstheme="majorBidi"/>
          <w:sz w:val="26"/>
          <w:szCs w:val="26"/>
        </w:rPr>
        <w:br/>
        <w:t xml:space="preserve">- </w:t>
      </w:r>
      <w:r w:rsidR="000C7F99" w:rsidRPr="00A27569">
        <w:rPr>
          <w:rFonts w:asciiTheme="majorBidi" w:hAnsiTheme="majorBidi" w:cstheme="majorBidi"/>
          <w:sz w:val="26"/>
          <w:szCs w:val="26"/>
        </w:rPr>
        <w:t xml:space="preserve">    </w:t>
      </w:r>
      <w:r w:rsidRPr="00A27569">
        <w:rPr>
          <w:rFonts w:asciiTheme="majorBidi" w:hAnsiTheme="majorBidi" w:cstheme="majorBidi"/>
          <w:sz w:val="26"/>
          <w:szCs w:val="26"/>
        </w:rPr>
        <w:t>Permettre l’</w:t>
      </w:r>
      <w:r w:rsidR="00D87C56" w:rsidRPr="00A27569">
        <w:rPr>
          <w:rFonts w:asciiTheme="majorBidi" w:hAnsiTheme="majorBidi" w:cstheme="majorBidi"/>
          <w:sz w:val="26"/>
          <w:szCs w:val="26"/>
        </w:rPr>
        <w:t>épanouissement</w:t>
      </w:r>
      <w:r w:rsidRPr="00A27569">
        <w:rPr>
          <w:rFonts w:asciiTheme="majorBidi" w:hAnsiTheme="majorBidi" w:cstheme="majorBidi"/>
          <w:sz w:val="26"/>
          <w:szCs w:val="26"/>
        </w:rPr>
        <w:t xml:space="preserve"> individuel et collectif de l’</w:t>
      </w:r>
      <w:r w:rsidR="00D87C56" w:rsidRPr="00A27569">
        <w:rPr>
          <w:rFonts w:asciiTheme="majorBidi" w:hAnsiTheme="majorBidi" w:cstheme="majorBidi"/>
          <w:sz w:val="26"/>
          <w:szCs w:val="26"/>
        </w:rPr>
        <w:t>étudiant</w:t>
      </w:r>
      <w:r w:rsidRPr="00A27569">
        <w:rPr>
          <w:rFonts w:asciiTheme="majorBidi" w:hAnsiTheme="majorBidi" w:cstheme="majorBidi"/>
          <w:sz w:val="26"/>
          <w:szCs w:val="26"/>
        </w:rPr>
        <w:t xml:space="preserve"> de l’I</w:t>
      </w:r>
      <w:r w:rsidR="00D87C56" w:rsidRPr="00A27569">
        <w:rPr>
          <w:rFonts w:asciiTheme="majorBidi" w:hAnsiTheme="majorBidi" w:cstheme="majorBidi"/>
          <w:sz w:val="26"/>
          <w:szCs w:val="26"/>
        </w:rPr>
        <w:t xml:space="preserve">SCAE ; </w:t>
      </w:r>
    </w:p>
    <w:p w14:paraId="70A17FC9" w14:textId="1D46D4D0" w:rsidR="00D87C56" w:rsidRPr="00A27569" w:rsidRDefault="00D87C56" w:rsidP="000C7F99">
      <w:pPr>
        <w:pStyle w:val="NormalWeb"/>
        <w:spacing w:before="60" w:beforeAutospacing="0" w:after="60" w:afterAutospacing="0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-</w:t>
      </w:r>
      <w:r w:rsidR="000C7F99" w:rsidRPr="00A27569">
        <w:rPr>
          <w:rFonts w:asciiTheme="majorBidi" w:hAnsiTheme="majorBidi" w:cstheme="majorBidi"/>
          <w:sz w:val="26"/>
          <w:szCs w:val="26"/>
        </w:rPr>
        <w:t xml:space="preserve">   </w:t>
      </w:r>
      <w:r w:rsidR="001A3662"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Pr="00A27569">
        <w:rPr>
          <w:rFonts w:asciiTheme="majorBidi" w:hAnsiTheme="majorBidi" w:cstheme="majorBidi"/>
          <w:sz w:val="26"/>
          <w:szCs w:val="26"/>
        </w:rPr>
        <w:t>Dicter les règles de bonne conduite dans le respect de l’intérêt général ;</w:t>
      </w:r>
    </w:p>
    <w:p w14:paraId="3972CC1C" w14:textId="3FE59A27" w:rsidR="002021B4" w:rsidRPr="00A27569" w:rsidRDefault="00A8090F" w:rsidP="000C7F99">
      <w:pPr>
        <w:pStyle w:val="NormalWeb"/>
        <w:spacing w:before="60" w:beforeAutospacing="0" w:after="60" w:afterAutospacing="0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- </w:t>
      </w:r>
      <w:r w:rsidR="00D87C56" w:rsidRPr="00A27569">
        <w:rPr>
          <w:rFonts w:asciiTheme="majorBidi" w:hAnsiTheme="majorBidi" w:cstheme="majorBidi"/>
          <w:sz w:val="26"/>
          <w:szCs w:val="26"/>
        </w:rPr>
        <w:t>Préciser</w:t>
      </w:r>
      <w:r w:rsidRPr="00A27569">
        <w:rPr>
          <w:rFonts w:asciiTheme="majorBidi" w:hAnsiTheme="majorBidi" w:cstheme="majorBidi"/>
          <w:sz w:val="26"/>
          <w:szCs w:val="26"/>
        </w:rPr>
        <w:t xml:space="preserve"> les droits et les obligations des clubs au sein de l’IS</w:t>
      </w:r>
      <w:r w:rsidR="00D87C56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;</w:t>
      </w:r>
      <w:r w:rsidRPr="00A27569">
        <w:rPr>
          <w:rFonts w:asciiTheme="majorBidi" w:hAnsiTheme="majorBidi" w:cstheme="majorBidi"/>
          <w:sz w:val="26"/>
          <w:szCs w:val="26"/>
        </w:rPr>
        <w:br/>
        <w:t xml:space="preserve">- </w:t>
      </w:r>
      <w:r w:rsidR="001A3662" w:rsidRPr="00A27569">
        <w:rPr>
          <w:rFonts w:asciiTheme="majorBidi" w:hAnsiTheme="majorBidi" w:cstheme="majorBidi"/>
          <w:sz w:val="26"/>
          <w:szCs w:val="26"/>
        </w:rPr>
        <w:t xml:space="preserve">   </w:t>
      </w:r>
      <w:r w:rsidRPr="00A27569">
        <w:rPr>
          <w:rFonts w:asciiTheme="majorBidi" w:hAnsiTheme="majorBidi" w:cstheme="majorBidi"/>
          <w:sz w:val="26"/>
          <w:szCs w:val="26"/>
        </w:rPr>
        <w:t xml:space="preserve">Assurer l’encadrement des </w:t>
      </w:r>
      <w:r w:rsidR="00D87C56" w:rsidRPr="00A27569">
        <w:rPr>
          <w:rFonts w:asciiTheme="majorBidi" w:hAnsiTheme="majorBidi" w:cstheme="majorBidi"/>
          <w:sz w:val="26"/>
          <w:szCs w:val="26"/>
        </w:rPr>
        <w:t>activités</w:t>
      </w:r>
      <w:r w:rsidRPr="00A27569">
        <w:rPr>
          <w:rFonts w:asciiTheme="majorBidi" w:hAnsiTheme="majorBidi" w:cstheme="majorBidi"/>
          <w:sz w:val="26"/>
          <w:szCs w:val="26"/>
        </w:rPr>
        <w:t xml:space="preserve"> et des </w:t>
      </w:r>
      <w:r w:rsidR="00D87C56" w:rsidRPr="00A27569">
        <w:rPr>
          <w:rFonts w:asciiTheme="majorBidi" w:hAnsiTheme="majorBidi" w:cstheme="majorBidi"/>
          <w:sz w:val="26"/>
          <w:szCs w:val="26"/>
        </w:rPr>
        <w:t>évènements</w:t>
      </w:r>
      <w:r w:rsidRPr="00A27569">
        <w:rPr>
          <w:rFonts w:asciiTheme="majorBidi" w:hAnsiTheme="majorBidi" w:cstheme="majorBidi"/>
          <w:sz w:val="26"/>
          <w:szCs w:val="26"/>
        </w:rPr>
        <w:t xml:space="preserve"> des clubs de l’IS</w:t>
      </w:r>
      <w:r w:rsidR="00D87C56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2594947C" w14:textId="1CF76558" w:rsidR="00976BD7" w:rsidRPr="00A27569" w:rsidRDefault="00976BD7" w:rsidP="000C7F99">
      <w:pPr>
        <w:pStyle w:val="NormalWeb"/>
        <w:spacing w:before="60" w:beforeAutospacing="0" w:after="60" w:afterAutospacing="0"/>
        <w:jc w:val="both"/>
        <w:rPr>
          <w:rFonts w:asciiTheme="majorBidi" w:hAnsiTheme="majorBidi" w:cstheme="majorBidi"/>
          <w:sz w:val="26"/>
          <w:szCs w:val="26"/>
        </w:rPr>
      </w:pPr>
    </w:p>
    <w:p w14:paraId="5781D043" w14:textId="147B085B" w:rsidR="007E615B" w:rsidRPr="00A27569" w:rsidRDefault="007E615B" w:rsidP="000C7F99">
      <w:p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>Art 1</w:t>
      </w:r>
      <w:r w:rsidR="009F58AE"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 : </w:t>
      </w:r>
      <w:r w:rsidRPr="00A27569">
        <w:rPr>
          <w:rFonts w:asciiTheme="majorBidi" w:hAnsiTheme="majorBidi" w:cstheme="majorBidi"/>
          <w:b/>
          <w:bCs/>
          <w:sz w:val="28"/>
          <w:szCs w:val="28"/>
        </w:rPr>
        <w:t>Le club d’étudiants</w:t>
      </w:r>
    </w:p>
    <w:p w14:paraId="45E5E129" w14:textId="2D42139D" w:rsidR="007E615B" w:rsidRPr="00A27569" w:rsidRDefault="007E615B" w:rsidP="000C7F99">
      <w:pPr>
        <w:spacing w:before="100" w:beforeAutospacing="1" w:after="100" w:afterAutospacing="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Un club d’étudiants est une organisation d’étudiants inscrits à l’ISCAE, à but non lucratif et dont les activités peuvent avoir des orientations socioculturelles scientifiques et technologiques. </w:t>
      </w:r>
    </w:p>
    <w:p w14:paraId="55E09AF7" w14:textId="77777777" w:rsidR="009E564E" w:rsidRPr="00A27569" w:rsidRDefault="009E564E" w:rsidP="000C7F99">
      <w:p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L’objet général d’un club d’étudiant est de participer à la vie associative étudiante, telle que définie dans le Préambule de la présente Charte. </w:t>
      </w:r>
    </w:p>
    <w:p w14:paraId="074FAEC4" w14:textId="2CB01AB0" w:rsidR="009E564E" w:rsidRPr="00A27569" w:rsidRDefault="009E564E" w:rsidP="000C7F99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 club doit être politiquement et syndicalement neutre, c'est-à dire sans lien institutionnel et/ou financier avec un parti politique.</w:t>
      </w:r>
    </w:p>
    <w:p w14:paraId="5CE9D029" w14:textId="1485AC4B" w:rsidR="009E564E" w:rsidRPr="00A27569" w:rsidRDefault="009E564E" w:rsidP="000C7F99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 club doit être « confessionnellement » neutre.</w:t>
      </w:r>
    </w:p>
    <w:p w14:paraId="672F8658" w14:textId="7B0850CB" w:rsidR="00B64144" w:rsidRPr="00A27569" w:rsidRDefault="00B64144" w:rsidP="000C7F99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 club doit respecter les principes du service public d’enseignement et les dispositions du règlement Intérieur de l’ISCAE.</w:t>
      </w:r>
    </w:p>
    <w:p w14:paraId="5AF72A6D" w14:textId="3F800B5C" w:rsidR="009E564E" w:rsidRPr="00A27569" w:rsidRDefault="0024667C" w:rsidP="000C7F99">
      <w:pPr>
        <w:pStyle w:val="NormalWeb"/>
        <w:ind w:left="58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 club est placé sous la tutelle du comité de coordination des clubs (CCC) de l’ISCAE.</w:t>
      </w:r>
      <w:r w:rsidR="001644F0" w:rsidRPr="00A27569">
        <w:rPr>
          <w:rFonts w:asciiTheme="majorBidi" w:hAnsiTheme="majorBidi" w:cstheme="majorBidi"/>
          <w:sz w:val="26"/>
          <w:szCs w:val="26"/>
        </w:rPr>
        <w:t xml:space="preserve"> Ce dernier est formé </w:t>
      </w:r>
      <w:r w:rsidR="009F58AE" w:rsidRPr="00A27569">
        <w:rPr>
          <w:rFonts w:asciiTheme="majorBidi" w:hAnsiTheme="majorBidi" w:cstheme="majorBidi"/>
          <w:sz w:val="26"/>
          <w:szCs w:val="26"/>
        </w:rPr>
        <w:t>par :</w:t>
      </w:r>
    </w:p>
    <w:p w14:paraId="17FA85C3" w14:textId="7B85AADE" w:rsidR="001644F0" w:rsidRPr="00A27569" w:rsidRDefault="001644F0" w:rsidP="000C7F99">
      <w:pPr>
        <w:pStyle w:val="NormalWeb"/>
        <w:numPr>
          <w:ilvl w:val="0"/>
          <w:numId w:val="14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 directeur des stages</w:t>
      </w:r>
    </w:p>
    <w:p w14:paraId="013EAEC6" w14:textId="7F67B4EE" w:rsidR="009F58AE" w:rsidRPr="00A27569" w:rsidRDefault="00716A0D" w:rsidP="000C7F99">
      <w:pPr>
        <w:pStyle w:val="NormalWeb"/>
        <w:numPr>
          <w:ilvl w:val="0"/>
          <w:numId w:val="14"/>
        </w:numPr>
        <w:jc w:val="both"/>
        <w:rPr>
          <w:rFonts w:asciiTheme="majorBidi" w:hAnsiTheme="majorBidi" w:cstheme="majorBidi"/>
          <w:sz w:val="26"/>
          <w:szCs w:val="26"/>
        </w:rPr>
      </w:pPr>
      <w:r>
        <w:rPr>
          <w:rFonts w:asciiTheme="majorBidi" w:hAnsiTheme="majorBidi" w:cstheme="majorBidi"/>
          <w:sz w:val="26"/>
          <w:szCs w:val="26"/>
        </w:rPr>
        <w:t>L</w:t>
      </w:r>
      <w:r w:rsidR="001644F0" w:rsidRPr="00A27569">
        <w:rPr>
          <w:rFonts w:asciiTheme="majorBidi" w:hAnsiTheme="majorBidi" w:cstheme="majorBidi"/>
          <w:sz w:val="26"/>
          <w:szCs w:val="26"/>
        </w:rPr>
        <w:t>e coordinateur de la Vie Estudiantine</w:t>
      </w:r>
    </w:p>
    <w:p w14:paraId="5ECB1453" w14:textId="42791C53" w:rsidR="00EC6E3A" w:rsidRDefault="001644F0" w:rsidP="000C7F99">
      <w:pPr>
        <w:pStyle w:val="NormalWeb"/>
        <w:numPr>
          <w:ilvl w:val="0"/>
          <w:numId w:val="14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 représentant de l’administration</w:t>
      </w:r>
    </w:p>
    <w:p w14:paraId="3B407325" w14:textId="77777777" w:rsidR="00716A0D" w:rsidRPr="00A27569" w:rsidRDefault="00716A0D" w:rsidP="00716A0D">
      <w:pPr>
        <w:pStyle w:val="NormalWeb"/>
        <w:ind w:left="778"/>
        <w:jc w:val="both"/>
        <w:rPr>
          <w:rFonts w:asciiTheme="majorBidi" w:hAnsiTheme="majorBidi" w:cstheme="majorBidi"/>
          <w:sz w:val="26"/>
          <w:szCs w:val="26"/>
        </w:rPr>
      </w:pPr>
    </w:p>
    <w:p w14:paraId="24C50295" w14:textId="54FF3CC4" w:rsidR="0024667C" w:rsidRPr="00A27569" w:rsidRDefault="0024667C" w:rsidP="000C7F99">
      <w:p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lastRenderedPageBreak/>
        <w:t xml:space="preserve">Art </w:t>
      </w:r>
      <w:r w:rsidR="006052A1"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>2</w:t>
      </w:r>
      <w:r w:rsidR="006052A1"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Structure </w:t>
      </w:r>
    </w:p>
    <w:p w14:paraId="35E4154A" w14:textId="77777777" w:rsidR="00F9791F" w:rsidRPr="00A27569" w:rsidRDefault="00F9791F" w:rsidP="00A46C43">
      <w:pPr>
        <w:ind w:left="284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a) Le comité du club doit être composé d’étudiants inscrits dans l’un des établissements d’enseignement supérieur de l’université de la </w:t>
      </w:r>
      <w:proofErr w:type="spellStart"/>
      <w:r w:rsidRPr="00A27569">
        <w:rPr>
          <w:rFonts w:asciiTheme="majorBidi" w:hAnsiTheme="majorBidi" w:cstheme="majorBidi"/>
          <w:sz w:val="26"/>
          <w:szCs w:val="26"/>
        </w:rPr>
        <w:t>Manouba</w:t>
      </w:r>
      <w:proofErr w:type="spellEnd"/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0A118AC2" w14:textId="6D7F787D" w:rsidR="00F9791F" w:rsidRPr="00A27569" w:rsidRDefault="00F9791F" w:rsidP="00A46C43">
      <w:pPr>
        <w:ind w:firstLine="284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b) Le président du club doit être un étudiant inscrit à l’ISCAE. </w:t>
      </w:r>
    </w:p>
    <w:p w14:paraId="49A16617" w14:textId="77777777" w:rsidR="000C7F99" w:rsidRPr="00A27569" w:rsidRDefault="000C7F99" w:rsidP="000C7F99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4E3E4AD8" w14:textId="1368711E" w:rsidR="00F9791F" w:rsidRPr="00A27569" w:rsidRDefault="00F9791F" w:rsidP="000C7F99">
      <w:p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Tou</w:t>
      </w:r>
      <w:r w:rsidR="003F1B25" w:rsidRPr="00A27569">
        <w:rPr>
          <w:rFonts w:asciiTheme="majorBidi" w:hAnsiTheme="majorBidi" w:cstheme="majorBidi"/>
          <w:sz w:val="26"/>
          <w:szCs w:val="26"/>
        </w:rPr>
        <w:t>t</w:t>
      </w:r>
      <w:r w:rsidRPr="00A27569">
        <w:rPr>
          <w:rFonts w:asciiTheme="majorBidi" w:hAnsiTheme="majorBidi" w:cstheme="majorBidi"/>
          <w:sz w:val="26"/>
          <w:szCs w:val="26"/>
        </w:rPr>
        <w:t xml:space="preserve"> changement dans la composition du bureau du club doit </w:t>
      </w:r>
      <w:r w:rsidR="009C5369" w:rsidRPr="00A27569">
        <w:rPr>
          <w:rFonts w:asciiTheme="majorBidi" w:hAnsiTheme="majorBidi" w:cstheme="majorBidi"/>
          <w:sz w:val="26"/>
          <w:szCs w:val="26"/>
        </w:rPr>
        <w:t>être</w:t>
      </w:r>
      <w:r w:rsidRPr="00A27569">
        <w:rPr>
          <w:rFonts w:asciiTheme="majorBidi" w:hAnsiTheme="majorBidi" w:cstheme="majorBidi"/>
          <w:sz w:val="26"/>
          <w:szCs w:val="26"/>
        </w:rPr>
        <w:t xml:space="preserve"> notifié au CCC de l’ISCAE.</w:t>
      </w:r>
    </w:p>
    <w:p w14:paraId="3DF25873" w14:textId="68271A5E" w:rsidR="000703B4" w:rsidRPr="00A27569" w:rsidRDefault="000703B4" w:rsidP="000C7F99">
      <w:pPr>
        <w:spacing w:before="100" w:beforeAutospacing="1" w:after="100" w:afterAutospacing="1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Art </w:t>
      </w:r>
      <w:r w:rsidR="006052A1"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>3</w:t>
      </w:r>
      <w:r w:rsidR="006052A1"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Domiciliation</w:t>
      </w:r>
    </w:p>
    <w:p w14:paraId="1CCB41E2" w14:textId="5D15E150" w:rsidR="000703B4" w:rsidRPr="00A27569" w:rsidRDefault="000703B4" w:rsidP="000C7F99">
      <w:pPr>
        <w:spacing w:before="100" w:beforeAutospacing="1" w:after="100" w:afterAutospacing="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 club doit être domicilié à l’ISCAE</w:t>
      </w:r>
      <w:r w:rsidR="00DF5ED7" w:rsidRPr="00A27569">
        <w:rPr>
          <w:rFonts w:asciiTheme="majorBidi" w:hAnsiTheme="majorBidi" w:cstheme="majorBidi"/>
          <w:sz w:val="26"/>
          <w:szCs w:val="26"/>
        </w:rPr>
        <w:t>.</w:t>
      </w:r>
    </w:p>
    <w:p w14:paraId="2B7195DA" w14:textId="535F18CC" w:rsidR="00DF5ED7" w:rsidRPr="00A27569" w:rsidRDefault="00DF5ED7" w:rsidP="000C7F99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Art </w:t>
      </w:r>
      <w:r w:rsidR="006052A1"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>4</w:t>
      </w:r>
      <w:r w:rsidR="006052A1"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="006F2BB2"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Création</w:t>
      </w:r>
    </w:p>
    <w:p w14:paraId="7CD892B0" w14:textId="534AE1A5" w:rsidR="006052A1" w:rsidRPr="00A27569" w:rsidRDefault="00DF5ED7" w:rsidP="000C7F99">
      <w:pPr>
        <w:pStyle w:val="Paragraphedeliste"/>
        <w:numPr>
          <w:ilvl w:val="0"/>
          <w:numId w:val="5"/>
        </w:numPr>
        <w:spacing w:before="60" w:after="60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La création d’un club doit être formulée par au moins cinq (5) étudiants, les fondateurs du club, qui sont régulièrement inscrits à l’IS</w:t>
      </w:r>
      <w:r w:rsidR="006052A1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;</w:t>
      </w:r>
      <w:r w:rsidRPr="00A27569">
        <w:rPr>
          <w:rFonts w:asciiTheme="majorBidi" w:hAnsiTheme="majorBidi" w:cstheme="majorBidi"/>
          <w:sz w:val="26"/>
          <w:szCs w:val="26"/>
        </w:rPr>
        <w:br/>
        <w:t xml:space="preserve"> Les fondateurs du club doivent s’assurer qu’il n’existe pas </w:t>
      </w:r>
      <w:r w:rsidR="006052A1" w:rsidRPr="00A27569">
        <w:rPr>
          <w:rFonts w:asciiTheme="majorBidi" w:hAnsiTheme="majorBidi" w:cstheme="majorBidi"/>
          <w:sz w:val="26"/>
          <w:szCs w:val="26"/>
        </w:rPr>
        <w:t>déjà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Pr="00A27569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A27569">
        <w:rPr>
          <w:rFonts w:asciiTheme="majorBidi" w:hAnsiTheme="majorBidi" w:cstheme="majorBidi"/>
          <w:sz w:val="26"/>
          <w:szCs w:val="26"/>
        </w:rPr>
        <w:t>̀ l’IS</w:t>
      </w:r>
      <w:r w:rsidR="006052A1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un club qui a un mandat ou un focus similaire ; </w:t>
      </w:r>
    </w:p>
    <w:p w14:paraId="36D44550" w14:textId="405CC609" w:rsidR="009C5369" w:rsidRPr="00A27569" w:rsidRDefault="00DF5ED7" w:rsidP="000C7F99">
      <w:pPr>
        <w:pStyle w:val="Paragraphedeliste"/>
        <w:numPr>
          <w:ilvl w:val="0"/>
          <w:numId w:val="5"/>
        </w:numPr>
        <w:spacing w:before="60" w:after="60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La demande de création d’un club doit être formulée par écrit auprès de l</w:t>
      </w:r>
      <w:r w:rsidR="006052A1" w:rsidRPr="00A27569">
        <w:rPr>
          <w:rFonts w:asciiTheme="majorBidi" w:hAnsiTheme="majorBidi" w:cstheme="majorBidi"/>
          <w:sz w:val="26"/>
          <w:szCs w:val="26"/>
        </w:rPr>
        <w:t xml:space="preserve">’agent administratif du CCC </w:t>
      </w:r>
      <w:r w:rsidRPr="00A27569">
        <w:rPr>
          <w:rFonts w:asciiTheme="majorBidi" w:hAnsiTheme="majorBidi" w:cstheme="majorBidi"/>
          <w:sz w:val="26"/>
          <w:szCs w:val="26"/>
        </w:rPr>
        <w:t>accompagnée de la charte des clubs de l’IS</w:t>
      </w:r>
      <w:r w:rsidR="006052A1" w:rsidRPr="00A27569">
        <w:rPr>
          <w:rFonts w:asciiTheme="majorBidi" w:hAnsiTheme="majorBidi" w:cstheme="majorBidi"/>
          <w:sz w:val="26"/>
          <w:szCs w:val="26"/>
        </w:rPr>
        <w:t xml:space="preserve">CAE </w:t>
      </w:r>
      <w:r w:rsidRPr="00A27569">
        <w:rPr>
          <w:rFonts w:asciiTheme="majorBidi" w:hAnsiTheme="majorBidi" w:cstheme="majorBidi"/>
          <w:sz w:val="26"/>
          <w:szCs w:val="26"/>
        </w:rPr>
        <w:t>dument signée par les fondateurs du club. La demande (formulaire disponible</w:t>
      </w:r>
      <w:r w:rsidR="006052A1" w:rsidRPr="00A27569">
        <w:rPr>
          <w:rFonts w:asciiTheme="majorBidi" w:hAnsiTheme="majorBidi" w:cstheme="majorBidi"/>
          <w:sz w:val="26"/>
          <w:szCs w:val="26"/>
        </w:rPr>
        <w:t xml:space="preserve"> sur le site</w:t>
      </w:r>
      <w:r w:rsidRPr="00A27569">
        <w:rPr>
          <w:rFonts w:asciiTheme="majorBidi" w:hAnsiTheme="majorBidi" w:cstheme="majorBidi"/>
          <w:sz w:val="26"/>
          <w:szCs w:val="26"/>
        </w:rPr>
        <w:t xml:space="preserve">) doit </w:t>
      </w:r>
      <w:r w:rsidR="006052A1" w:rsidRPr="00A27569">
        <w:rPr>
          <w:rFonts w:asciiTheme="majorBidi" w:hAnsiTheme="majorBidi" w:cstheme="majorBidi"/>
          <w:sz w:val="26"/>
          <w:szCs w:val="26"/>
        </w:rPr>
        <w:t>préciser</w:t>
      </w:r>
      <w:r w:rsidRPr="00A27569">
        <w:rPr>
          <w:rFonts w:asciiTheme="majorBidi" w:hAnsiTheme="majorBidi" w:cstheme="majorBidi"/>
          <w:sz w:val="26"/>
          <w:szCs w:val="26"/>
        </w:rPr>
        <w:t xml:space="preserve"> clairement les objectifs et le mandat du club ; </w:t>
      </w:r>
    </w:p>
    <w:p w14:paraId="652545F3" w14:textId="0C432797" w:rsidR="00F9791F" w:rsidRPr="00A27569" w:rsidRDefault="00DF5ED7" w:rsidP="000C7F99">
      <w:pPr>
        <w:pStyle w:val="Paragraphedeliste"/>
        <w:numPr>
          <w:ilvl w:val="0"/>
          <w:numId w:val="5"/>
        </w:numPr>
        <w:spacing w:before="60" w:after="60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L’approbation du statut du club, sur la base des </w:t>
      </w:r>
      <w:r w:rsidR="006052A1" w:rsidRPr="00A27569">
        <w:rPr>
          <w:rFonts w:asciiTheme="majorBidi" w:hAnsiTheme="majorBidi" w:cstheme="majorBidi"/>
          <w:sz w:val="26"/>
          <w:szCs w:val="26"/>
        </w:rPr>
        <w:t>critères</w:t>
      </w:r>
      <w:r w:rsidRPr="00A27569">
        <w:rPr>
          <w:rFonts w:asciiTheme="majorBidi" w:hAnsiTheme="majorBidi" w:cstheme="majorBidi"/>
          <w:sz w:val="26"/>
          <w:szCs w:val="26"/>
        </w:rPr>
        <w:t xml:space="preserve"> d’</w:t>
      </w:r>
      <w:r w:rsidR="006052A1" w:rsidRPr="00A27569">
        <w:rPr>
          <w:rFonts w:asciiTheme="majorBidi" w:hAnsiTheme="majorBidi" w:cstheme="majorBidi"/>
          <w:sz w:val="26"/>
          <w:szCs w:val="26"/>
        </w:rPr>
        <w:t>évaluation</w:t>
      </w:r>
      <w:r w:rsidRPr="00A27569">
        <w:rPr>
          <w:rFonts w:asciiTheme="majorBidi" w:hAnsiTheme="majorBidi" w:cstheme="majorBidi"/>
          <w:sz w:val="26"/>
          <w:szCs w:val="26"/>
        </w:rPr>
        <w:t xml:space="preserve"> (i.e. objets du club, nature et </w:t>
      </w:r>
      <w:r w:rsidR="006052A1" w:rsidRPr="00A27569">
        <w:rPr>
          <w:rFonts w:asciiTheme="majorBidi" w:hAnsiTheme="majorBidi" w:cstheme="majorBidi"/>
          <w:sz w:val="26"/>
          <w:szCs w:val="26"/>
        </w:rPr>
        <w:t>périodicité</w:t>
      </w:r>
      <w:r w:rsidRPr="00A27569">
        <w:rPr>
          <w:rFonts w:asciiTheme="majorBidi" w:hAnsiTheme="majorBidi" w:cstheme="majorBidi"/>
          <w:sz w:val="26"/>
          <w:szCs w:val="26"/>
        </w:rPr>
        <w:t xml:space="preserve"> des </w:t>
      </w:r>
      <w:r w:rsidR="006052A1" w:rsidRPr="00A27569">
        <w:rPr>
          <w:rFonts w:asciiTheme="majorBidi" w:hAnsiTheme="majorBidi" w:cstheme="majorBidi"/>
          <w:sz w:val="26"/>
          <w:szCs w:val="26"/>
        </w:rPr>
        <w:t>activités</w:t>
      </w:r>
      <w:r w:rsidRPr="00A27569">
        <w:rPr>
          <w:rFonts w:asciiTheme="majorBidi" w:hAnsiTheme="majorBidi" w:cstheme="majorBidi"/>
          <w:sz w:val="26"/>
          <w:szCs w:val="26"/>
        </w:rPr>
        <w:t xml:space="preserve">, </w:t>
      </w:r>
      <w:r w:rsidR="006052A1" w:rsidRPr="00A27569">
        <w:rPr>
          <w:rFonts w:asciiTheme="majorBidi" w:hAnsiTheme="majorBidi" w:cstheme="majorBidi"/>
          <w:sz w:val="26"/>
          <w:szCs w:val="26"/>
        </w:rPr>
        <w:t>compétences</w:t>
      </w:r>
      <w:r w:rsidRPr="00A27569">
        <w:rPr>
          <w:rFonts w:asciiTheme="majorBidi" w:hAnsiTheme="majorBidi" w:cstheme="majorBidi"/>
          <w:sz w:val="26"/>
          <w:szCs w:val="26"/>
        </w:rPr>
        <w:t xml:space="preserve"> et importance du groupe, </w:t>
      </w:r>
      <w:r w:rsidR="006052A1" w:rsidRPr="00A27569">
        <w:rPr>
          <w:rFonts w:asciiTheme="majorBidi" w:hAnsiTheme="majorBidi" w:cstheme="majorBidi"/>
          <w:sz w:val="26"/>
          <w:szCs w:val="26"/>
        </w:rPr>
        <w:t>retombées</w:t>
      </w:r>
      <w:r w:rsidRPr="00A27569">
        <w:rPr>
          <w:rFonts w:asciiTheme="majorBidi" w:hAnsiTheme="majorBidi" w:cstheme="majorBidi"/>
          <w:sz w:val="26"/>
          <w:szCs w:val="26"/>
        </w:rPr>
        <w:t xml:space="preserve"> sur l’</w:t>
      </w:r>
      <w:r w:rsidR="006052A1" w:rsidRPr="00A27569">
        <w:rPr>
          <w:rFonts w:asciiTheme="majorBidi" w:hAnsiTheme="majorBidi" w:cstheme="majorBidi"/>
          <w:sz w:val="26"/>
          <w:szCs w:val="26"/>
        </w:rPr>
        <w:t>amélioration</w:t>
      </w:r>
      <w:r w:rsidRPr="00A27569">
        <w:rPr>
          <w:rFonts w:asciiTheme="majorBidi" w:hAnsiTheme="majorBidi" w:cstheme="majorBidi"/>
          <w:sz w:val="26"/>
          <w:szCs w:val="26"/>
        </w:rPr>
        <w:t xml:space="preserve"> de la vie associative, moyen </w:t>
      </w:r>
      <w:r w:rsidR="006052A1" w:rsidRPr="00A27569">
        <w:rPr>
          <w:rFonts w:asciiTheme="majorBidi" w:hAnsiTheme="majorBidi" w:cstheme="majorBidi"/>
          <w:sz w:val="26"/>
          <w:szCs w:val="26"/>
        </w:rPr>
        <w:t>demandés</w:t>
      </w:r>
      <w:r w:rsidRPr="00A27569">
        <w:rPr>
          <w:rFonts w:asciiTheme="majorBidi" w:hAnsiTheme="majorBidi" w:cstheme="majorBidi"/>
          <w:sz w:val="26"/>
          <w:szCs w:val="26"/>
        </w:rPr>
        <w:t xml:space="preserve"> à l’IS</w:t>
      </w:r>
      <w:r w:rsidR="006052A1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, etc.), est </w:t>
      </w:r>
      <w:r w:rsidR="006052A1" w:rsidRPr="00A27569">
        <w:rPr>
          <w:rFonts w:asciiTheme="majorBidi" w:hAnsiTheme="majorBidi" w:cstheme="majorBidi"/>
          <w:sz w:val="26"/>
          <w:szCs w:val="26"/>
        </w:rPr>
        <w:t>décidée</w:t>
      </w:r>
      <w:r w:rsidRPr="00A27569">
        <w:rPr>
          <w:rFonts w:asciiTheme="majorBidi" w:hAnsiTheme="majorBidi" w:cstheme="majorBidi"/>
          <w:sz w:val="26"/>
          <w:szCs w:val="26"/>
        </w:rPr>
        <w:t xml:space="preserve"> par le conseil scientifique de l’IS</w:t>
      </w:r>
      <w:r w:rsidR="006052A1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et sera </w:t>
      </w:r>
      <w:r w:rsidR="006052A1" w:rsidRPr="00A27569">
        <w:rPr>
          <w:rFonts w:asciiTheme="majorBidi" w:hAnsiTheme="majorBidi" w:cstheme="majorBidi"/>
          <w:sz w:val="26"/>
          <w:szCs w:val="26"/>
        </w:rPr>
        <w:t>prononcée</w:t>
      </w:r>
      <w:r w:rsidRPr="00A27569">
        <w:rPr>
          <w:rFonts w:asciiTheme="majorBidi" w:hAnsiTheme="majorBidi" w:cstheme="majorBidi"/>
          <w:sz w:val="26"/>
          <w:szCs w:val="26"/>
        </w:rPr>
        <w:t xml:space="preserve"> un mois </w:t>
      </w:r>
      <w:r w:rsidR="006052A1" w:rsidRPr="00A27569">
        <w:rPr>
          <w:rFonts w:asciiTheme="majorBidi" w:hAnsiTheme="majorBidi" w:cstheme="majorBidi"/>
          <w:sz w:val="26"/>
          <w:szCs w:val="26"/>
        </w:rPr>
        <w:t>après</w:t>
      </w:r>
      <w:r w:rsidRPr="00A27569">
        <w:rPr>
          <w:rFonts w:asciiTheme="majorBidi" w:hAnsiTheme="majorBidi" w:cstheme="majorBidi"/>
          <w:sz w:val="26"/>
          <w:szCs w:val="26"/>
        </w:rPr>
        <w:t xml:space="preserve"> le </w:t>
      </w:r>
      <w:r w:rsidR="006052A1" w:rsidRPr="00A27569">
        <w:rPr>
          <w:rFonts w:asciiTheme="majorBidi" w:hAnsiTheme="majorBidi" w:cstheme="majorBidi"/>
          <w:sz w:val="26"/>
          <w:szCs w:val="26"/>
        </w:rPr>
        <w:t>dépôt</w:t>
      </w:r>
      <w:r w:rsidRPr="00A27569">
        <w:rPr>
          <w:rFonts w:asciiTheme="majorBidi" w:hAnsiTheme="majorBidi" w:cstheme="majorBidi"/>
          <w:sz w:val="26"/>
          <w:szCs w:val="26"/>
        </w:rPr>
        <w:t xml:space="preserve"> de la demande de </w:t>
      </w:r>
      <w:r w:rsidR="006052A1" w:rsidRPr="00A27569">
        <w:rPr>
          <w:rFonts w:asciiTheme="majorBidi" w:hAnsiTheme="majorBidi" w:cstheme="majorBidi"/>
          <w:sz w:val="26"/>
          <w:szCs w:val="26"/>
        </w:rPr>
        <w:t>création</w:t>
      </w:r>
      <w:r w:rsidRPr="00A27569">
        <w:rPr>
          <w:rFonts w:asciiTheme="majorBidi" w:hAnsiTheme="majorBidi" w:cstheme="majorBidi"/>
          <w:sz w:val="26"/>
          <w:szCs w:val="26"/>
        </w:rPr>
        <w:t xml:space="preserve"> de club. </w:t>
      </w:r>
    </w:p>
    <w:p w14:paraId="00C294A9" w14:textId="5277FF35" w:rsidR="004D4BE0" w:rsidRPr="00A27569" w:rsidRDefault="004D4BE0" w:rsidP="000C7F99">
      <w:pPr>
        <w:spacing w:before="100" w:beforeAutospacing="1" w:after="100" w:afterAutospacing="1"/>
        <w:jc w:val="both"/>
        <w:rPr>
          <w:rFonts w:asciiTheme="majorBidi" w:hAnsiTheme="majorBidi" w:cstheme="majorBidi"/>
          <w:sz w:val="28"/>
          <w:szCs w:val="28"/>
        </w:rPr>
      </w:pPr>
      <w:r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Art </w:t>
      </w:r>
      <w:r w:rsidR="006A25AF"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>5</w:t>
      </w:r>
      <w:r w:rsidR="006A25AF"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="00D61C16"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Coordination</w:t>
      </w:r>
    </w:p>
    <w:p w14:paraId="23194888" w14:textId="471A9F1E" w:rsidR="00D61C16" w:rsidRPr="00A27569" w:rsidRDefault="00D61C16" w:rsidP="00716A0D">
      <w:pPr>
        <w:pStyle w:val="NormalWeb"/>
        <w:ind w:left="720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Afin de faciliter les échanges ainsi que la gestion des lieux et des évènements, l’ISCAE préconise la création d’un comité de coordination des clubs (CCC) qui </w:t>
      </w:r>
      <w:r w:rsidR="000C7F99" w:rsidRPr="00A27569">
        <w:rPr>
          <w:rFonts w:asciiTheme="majorBidi" w:hAnsiTheme="majorBidi" w:cstheme="majorBidi"/>
          <w:sz w:val="26"/>
          <w:szCs w:val="26"/>
        </w:rPr>
        <w:t>jouera</w:t>
      </w:r>
      <w:r w:rsidRPr="00A27569">
        <w:rPr>
          <w:rFonts w:asciiTheme="majorBidi" w:hAnsiTheme="majorBidi" w:cstheme="majorBidi"/>
          <w:sz w:val="26"/>
          <w:szCs w:val="26"/>
        </w:rPr>
        <w:t xml:space="preserve"> un rôle de relai avec l’institut et qui se chargera de traiter les questions transversales de la vie associative étudiante, dans ses </w:t>
      </w:r>
      <w:r w:rsidR="003F1B25" w:rsidRPr="00A27569">
        <w:rPr>
          <w:rFonts w:asciiTheme="majorBidi" w:hAnsiTheme="majorBidi" w:cstheme="majorBidi"/>
          <w:sz w:val="26"/>
          <w:szCs w:val="26"/>
        </w:rPr>
        <w:t>dimensions administratives</w:t>
      </w:r>
      <w:r w:rsidRPr="00A27569">
        <w:rPr>
          <w:rFonts w:asciiTheme="majorBidi" w:hAnsiTheme="majorBidi" w:cstheme="majorBidi"/>
          <w:sz w:val="26"/>
          <w:szCs w:val="26"/>
        </w:rPr>
        <w:t xml:space="preserve"> et logistiques. </w:t>
      </w:r>
      <w:r w:rsidR="00C055EE" w:rsidRPr="00A27569">
        <w:rPr>
          <w:rFonts w:asciiTheme="majorBidi" w:hAnsiTheme="majorBidi" w:cstheme="majorBidi"/>
          <w:sz w:val="26"/>
          <w:szCs w:val="26"/>
        </w:rPr>
        <w:t>Ce comité doit se réunir avec les présidents des clubs mensuellement afin de conna</w:t>
      </w:r>
      <w:r w:rsidR="00EF1810" w:rsidRPr="00A27569">
        <w:rPr>
          <w:rFonts w:asciiTheme="majorBidi" w:hAnsiTheme="majorBidi" w:cstheme="majorBidi"/>
          <w:sz w:val="26"/>
          <w:szCs w:val="26"/>
        </w:rPr>
        <w:t>ître leurs projets et créer des synergies entre eux.</w:t>
      </w:r>
    </w:p>
    <w:p w14:paraId="4BF452C4" w14:textId="5EDF0047" w:rsidR="006A25AF" w:rsidRPr="00A27569" w:rsidRDefault="00D61C16" w:rsidP="000C7F99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b/>
          <w:bCs/>
          <w:i/>
          <w:iCs/>
          <w:sz w:val="26"/>
          <w:szCs w:val="26"/>
        </w:rPr>
        <w:t>A</w:t>
      </w:r>
      <w:r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rt </w:t>
      </w:r>
      <w:r w:rsidR="006A25AF"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>6</w:t>
      </w:r>
      <w:r w:rsidR="006A25AF"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: Autorisation d’organisation d’activités des clubs au sein de l’ISCAE </w:t>
      </w:r>
    </w:p>
    <w:p w14:paraId="0F29A270" w14:textId="4B9ADB29" w:rsidR="006A25AF" w:rsidRPr="00A27569" w:rsidRDefault="006A25AF" w:rsidP="000C7F99">
      <w:pPr>
        <w:pStyle w:val="NormalWeb"/>
        <w:numPr>
          <w:ilvl w:val="0"/>
          <w:numId w:val="17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Aucune activité du club ne peut être organisée à l’ISCAE sans demande d’autorisation préalable adressée au directeur de l’ISCAE. </w:t>
      </w:r>
    </w:p>
    <w:p w14:paraId="4A08EA1E" w14:textId="073CBC19" w:rsidR="006A25AF" w:rsidRPr="00A27569" w:rsidRDefault="006A25AF" w:rsidP="000C7F99">
      <w:pPr>
        <w:pStyle w:val="NormalWeb"/>
        <w:numPr>
          <w:ilvl w:val="0"/>
          <w:numId w:val="17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Les demandes d’organisation d’événements doivent être adressées au directeur de l’ISCAE au moins 15 jours avant le démarrage de l’évènement. </w:t>
      </w:r>
    </w:p>
    <w:p w14:paraId="7C741690" w14:textId="2BA7202E" w:rsidR="006A25AF" w:rsidRPr="00A27569" w:rsidRDefault="00BC5387" w:rsidP="000C7F99">
      <w:pPr>
        <w:pStyle w:val="NormalWeb"/>
        <w:numPr>
          <w:ilvl w:val="0"/>
          <w:numId w:val="17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 directeur</w:t>
      </w:r>
      <w:r w:rsidR="006A25AF" w:rsidRPr="00A27569">
        <w:rPr>
          <w:rFonts w:asciiTheme="majorBidi" w:hAnsiTheme="majorBidi" w:cstheme="majorBidi"/>
          <w:sz w:val="26"/>
          <w:szCs w:val="26"/>
        </w:rPr>
        <w:t xml:space="preserve">, en concertation avec le </w:t>
      </w:r>
      <w:r w:rsidR="00F67CCC" w:rsidRPr="00A27569">
        <w:rPr>
          <w:rFonts w:asciiTheme="majorBidi" w:hAnsiTheme="majorBidi" w:cstheme="majorBidi"/>
          <w:sz w:val="26"/>
          <w:szCs w:val="26"/>
        </w:rPr>
        <w:t>coordinateur de la vie estudiantine</w:t>
      </w:r>
      <w:r w:rsidR="006A25AF" w:rsidRPr="00A27569">
        <w:rPr>
          <w:rFonts w:asciiTheme="majorBidi" w:hAnsiTheme="majorBidi" w:cstheme="majorBidi"/>
          <w:sz w:val="26"/>
          <w:szCs w:val="26"/>
        </w:rPr>
        <w:t xml:space="preserve">, statuera sur les demandes selon la </w:t>
      </w:r>
      <w:r w:rsidRPr="00A27569">
        <w:rPr>
          <w:rFonts w:asciiTheme="majorBidi" w:hAnsiTheme="majorBidi" w:cstheme="majorBidi"/>
          <w:sz w:val="26"/>
          <w:szCs w:val="26"/>
        </w:rPr>
        <w:t>disponibilité</w:t>
      </w:r>
      <w:r w:rsidR="006A25AF" w:rsidRPr="00A27569">
        <w:rPr>
          <w:rFonts w:asciiTheme="majorBidi" w:hAnsiTheme="majorBidi" w:cstheme="majorBidi"/>
          <w:sz w:val="26"/>
          <w:szCs w:val="26"/>
        </w:rPr>
        <w:t xml:space="preserve"> des moyens, des espaces et des </w:t>
      </w:r>
      <w:r w:rsidRPr="00A27569">
        <w:rPr>
          <w:rFonts w:asciiTheme="majorBidi" w:hAnsiTheme="majorBidi" w:cstheme="majorBidi"/>
          <w:sz w:val="26"/>
          <w:szCs w:val="26"/>
        </w:rPr>
        <w:t>priorités</w:t>
      </w:r>
      <w:r w:rsidR="006A25AF"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525BDE01" w14:textId="24D4A06B" w:rsidR="00F67CCC" w:rsidRPr="00A27569" w:rsidRDefault="00544538" w:rsidP="000C7F99">
      <w:pPr>
        <w:pStyle w:val="Paragraphedeliste"/>
        <w:numPr>
          <w:ilvl w:val="0"/>
          <w:numId w:val="17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lastRenderedPageBreak/>
        <w:t>Les manifestations qui se tiendraient en dehors de cette procédure pourront être annulées à tout moment</w:t>
      </w:r>
      <w:r w:rsidR="00F67CCC" w:rsidRPr="00A27569">
        <w:rPr>
          <w:rFonts w:asciiTheme="majorBidi" w:hAnsiTheme="majorBidi" w:cstheme="majorBidi"/>
          <w:sz w:val="26"/>
          <w:szCs w:val="26"/>
        </w:rPr>
        <w:t>.</w:t>
      </w:r>
    </w:p>
    <w:p w14:paraId="603D8788" w14:textId="77777777" w:rsidR="00F67CCC" w:rsidRPr="00A27569" w:rsidRDefault="00F67CCC" w:rsidP="000C7F99">
      <w:pPr>
        <w:pStyle w:val="NormalWeb"/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>Art 7</w:t>
      </w:r>
      <w:r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: Dispositions concernant l’utilisation des locaux et des espaces d’événements</w:t>
      </w:r>
    </w:p>
    <w:p w14:paraId="6B9F1118" w14:textId="074D279F" w:rsidR="00F67CCC" w:rsidRPr="00A27569" w:rsidRDefault="00F67CCC" w:rsidP="000C7F99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b/>
          <w:bCs/>
          <w:sz w:val="26"/>
          <w:szCs w:val="26"/>
        </w:rPr>
        <w:t xml:space="preserve"> </w:t>
      </w:r>
      <w:r w:rsidRPr="00A27569">
        <w:rPr>
          <w:rFonts w:asciiTheme="majorBidi" w:hAnsiTheme="majorBidi" w:cstheme="majorBidi"/>
          <w:sz w:val="26"/>
          <w:szCs w:val="26"/>
        </w:rPr>
        <w:t xml:space="preserve">L’ISCAE met à la disposition des </w:t>
      </w:r>
      <w:r w:rsidR="005C768A" w:rsidRPr="00A27569">
        <w:rPr>
          <w:rFonts w:asciiTheme="majorBidi" w:hAnsiTheme="majorBidi" w:cstheme="majorBidi"/>
          <w:sz w:val="26"/>
          <w:szCs w:val="26"/>
        </w:rPr>
        <w:t>étudiants</w:t>
      </w:r>
      <w:r w:rsidRPr="00A27569">
        <w:rPr>
          <w:rFonts w:asciiTheme="majorBidi" w:hAnsiTheme="majorBidi" w:cstheme="majorBidi"/>
          <w:sz w:val="26"/>
          <w:szCs w:val="26"/>
        </w:rPr>
        <w:t xml:space="preserve"> des locaux, espaces verts, halls pour l’organisation d’</w:t>
      </w:r>
      <w:r w:rsidR="005C768A" w:rsidRPr="00A27569">
        <w:rPr>
          <w:rFonts w:asciiTheme="majorBidi" w:hAnsiTheme="majorBidi" w:cstheme="majorBidi"/>
          <w:sz w:val="26"/>
          <w:szCs w:val="26"/>
        </w:rPr>
        <w:t>événements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5C768A" w:rsidRPr="00A27569">
        <w:rPr>
          <w:rFonts w:asciiTheme="majorBidi" w:hAnsiTheme="majorBidi" w:cstheme="majorBidi"/>
          <w:sz w:val="26"/>
          <w:szCs w:val="26"/>
        </w:rPr>
        <w:t>spécifiques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5C768A" w:rsidRPr="00A27569">
        <w:rPr>
          <w:rFonts w:asciiTheme="majorBidi" w:hAnsiTheme="majorBidi" w:cstheme="majorBidi"/>
          <w:sz w:val="26"/>
          <w:szCs w:val="26"/>
        </w:rPr>
        <w:t>liés</w:t>
      </w:r>
      <w:r w:rsidRPr="00A27569">
        <w:rPr>
          <w:rFonts w:asciiTheme="majorBidi" w:hAnsiTheme="majorBidi" w:cstheme="majorBidi"/>
          <w:sz w:val="26"/>
          <w:szCs w:val="26"/>
        </w:rPr>
        <w:t xml:space="preserve"> à l’</w:t>
      </w:r>
      <w:r w:rsidR="005C768A" w:rsidRPr="00A27569">
        <w:rPr>
          <w:rFonts w:asciiTheme="majorBidi" w:hAnsiTheme="majorBidi" w:cstheme="majorBidi"/>
          <w:sz w:val="26"/>
          <w:szCs w:val="26"/>
        </w:rPr>
        <w:t>activité</w:t>
      </w:r>
      <w:r w:rsidRPr="00A27569">
        <w:rPr>
          <w:rFonts w:asciiTheme="majorBidi" w:hAnsiTheme="majorBidi" w:cstheme="majorBidi"/>
          <w:sz w:val="26"/>
          <w:szCs w:val="26"/>
        </w:rPr>
        <w:t xml:space="preserve"> des clubs. </w:t>
      </w:r>
    </w:p>
    <w:p w14:paraId="505FBD27" w14:textId="2664EFFC" w:rsidR="00F67CCC" w:rsidRPr="00A27569" w:rsidRDefault="00F67CCC" w:rsidP="0029788D">
      <w:pPr>
        <w:pStyle w:val="Paragraphedeliste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Les locaux mis </w:t>
      </w:r>
      <w:proofErr w:type="spellStart"/>
      <w:r w:rsidRPr="00A27569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A27569">
        <w:rPr>
          <w:rFonts w:asciiTheme="majorBidi" w:hAnsiTheme="majorBidi" w:cstheme="majorBidi"/>
          <w:sz w:val="26"/>
          <w:szCs w:val="26"/>
        </w:rPr>
        <w:t xml:space="preserve">̀ la disposition des clubs sont à titre </w:t>
      </w:r>
      <w:r w:rsidR="005C768A" w:rsidRPr="00A27569">
        <w:rPr>
          <w:rFonts w:asciiTheme="majorBidi" w:hAnsiTheme="majorBidi" w:cstheme="majorBidi"/>
          <w:sz w:val="26"/>
          <w:szCs w:val="26"/>
        </w:rPr>
        <w:t>révocable</w:t>
      </w:r>
      <w:r w:rsidRPr="00A27569">
        <w:rPr>
          <w:rFonts w:asciiTheme="majorBidi" w:hAnsiTheme="majorBidi" w:cstheme="majorBidi"/>
          <w:sz w:val="26"/>
          <w:szCs w:val="26"/>
        </w:rPr>
        <w:t>. L’IS</w:t>
      </w:r>
      <w:r w:rsidR="005C768A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se </w:t>
      </w:r>
      <w:r w:rsidR="005C768A" w:rsidRPr="00A27569">
        <w:rPr>
          <w:rFonts w:asciiTheme="majorBidi" w:hAnsiTheme="majorBidi" w:cstheme="majorBidi"/>
          <w:sz w:val="26"/>
          <w:szCs w:val="26"/>
        </w:rPr>
        <w:t>réserve</w:t>
      </w:r>
      <w:r w:rsidRPr="00A27569">
        <w:rPr>
          <w:rFonts w:asciiTheme="majorBidi" w:hAnsiTheme="majorBidi" w:cstheme="majorBidi"/>
          <w:sz w:val="26"/>
          <w:szCs w:val="26"/>
        </w:rPr>
        <w:t xml:space="preserve"> le droit de reprendre le local pour tout motif d’</w:t>
      </w:r>
      <w:r w:rsidR="005C768A" w:rsidRPr="00A27569">
        <w:rPr>
          <w:rFonts w:asciiTheme="majorBidi" w:hAnsiTheme="majorBidi" w:cstheme="majorBidi"/>
          <w:sz w:val="26"/>
          <w:szCs w:val="26"/>
        </w:rPr>
        <w:t>intérêt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5C768A" w:rsidRPr="00A27569">
        <w:rPr>
          <w:rFonts w:asciiTheme="majorBidi" w:hAnsiTheme="majorBidi" w:cstheme="majorBidi"/>
          <w:sz w:val="26"/>
          <w:szCs w:val="26"/>
        </w:rPr>
        <w:t>général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756E70E1" w14:textId="3BBE8F72" w:rsidR="000A012C" w:rsidRPr="000A012C" w:rsidRDefault="008276C8" w:rsidP="0029788D">
      <w:pPr>
        <w:pStyle w:val="Paragraphedeliste"/>
        <w:numPr>
          <w:ilvl w:val="0"/>
          <w:numId w:val="31"/>
        </w:numPr>
        <w:jc w:val="both"/>
      </w:pPr>
      <w:r w:rsidRPr="000A012C">
        <w:rPr>
          <w:rFonts w:asciiTheme="majorBidi" w:hAnsiTheme="majorBidi" w:cstheme="majorBidi"/>
          <w:sz w:val="26"/>
          <w:szCs w:val="26"/>
        </w:rPr>
        <w:t xml:space="preserve">Un espace de </w:t>
      </w:r>
      <w:r w:rsidRPr="000A012C">
        <w:rPr>
          <w:rFonts w:asciiTheme="majorBidi" w:hAnsiTheme="majorBidi" w:cstheme="majorBidi"/>
          <w:i/>
          <w:iCs/>
          <w:sz w:val="26"/>
          <w:szCs w:val="26"/>
        </w:rPr>
        <w:t>coworking</w:t>
      </w:r>
      <w:r w:rsidRPr="000A012C">
        <w:rPr>
          <w:rFonts w:asciiTheme="majorBidi" w:hAnsiTheme="majorBidi" w:cstheme="majorBidi"/>
          <w:sz w:val="26"/>
          <w:szCs w:val="26"/>
        </w:rPr>
        <w:t xml:space="preserve"> est mis à la disposition des clubs afin de mener à bien leurs activités. </w:t>
      </w:r>
      <w:r w:rsidR="000A012C" w:rsidRPr="000A012C">
        <w:rPr>
          <w:sz w:val="26"/>
          <w:szCs w:val="26"/>
        </w:rPr>
        <w:t xml:space="preserve">Son utilisation s’effectue selon un planning hebdomadaire </w:t>
      </w:r>
      <w:r w:rsidR="0029788D">
        <w:rPr>
          <w:sz w:val="26"/>
          <w:szCs w:val="26"/>
        </w:rPr>
        <w:t>p</w:t>
      </w:r>
      <w:r w:rsidR="000A012C" w:rsidRPr="000A012C">
        <w:rPr>
          <w:sz w:val="26"/>
          <w:szCs w:val="26"/>
        </w:rPr>
        <w:t>rédéfini, établi à l’avance par l’administration.</w:t>
      </w:r>
    </w:p>
    <w:p w14:paraId="03E86FB1" w14:textId="28ED6DB6" w:rsidR="00F67CCC" w:rsidRPr="000A012C" w:rsidRDefault="00F67CCC" w:rsidP="0029788D">
      <w:pPr>
        <w:pStyle w:val="Paragraphedeliste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6"/>
          <w:szCs w:val="26"/>
        </w:rPr>
      </w:pPr>
      <w:r w:rsidRPr="000A012C">
        <w:rPr>
          <w:rFonts w:asciiTheme="majorBidi" w:hAnsiTheme="majorBidi" w:cstheme="majorBidi"/>
          <w:sz w:val="26"/>
          <w:szCs w:val="26"/>
        </w:rPr>
        <w:t xml:space="preserve">Les locaux des clubs sont ouverts du lundi au samedi selon les horaires administratifs. </w:t>
      </w:r>
    </w:p>
    <w:p w14:paraId="071189B5" w14:textId="60F4004B" w:rsidR="00F67CCC" w:rsidRPr="00A27569" w:rsidRDefault="00F67CCC" w:rsidP="0029788D">
      <w:pPr>
        <w:pStyle w:val="Paragraphedeliste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Toute utilisation des locaux pendant les jours </w:t>
      </w:r>
      <w:r w:rsidR="005C768A" w:rsidRPr="00A27569">
        <w:rPr>
          <w:rFonts w:asciiTheme="majorBidi" w:hAnsiTheme="majorBidi" w:cstheme="majorBidi"/>
          <w:sz w:val="26"/>
          <w:szCs w:val="26"/>
        </w:rPr>
        <w:t>fériés</w:t>
      </w:r>
      <w:r w:rsidRPr="00A27569">
        <w:rPr>
          <w:rFonts w:asciiTheme="majorBidi" w:hAnsiTheme="majorBidi" w:cstheme="majorBidi"/>
          <w:sz w:val="26"/>
          <w:szCs w:val="26"/>
        </w:rPr>
        <w:t xml:space="preserve"> doit faire l’objet d’une autorisation </w:t>
      </w:r>
      <w:r w:rsidR="005C768A" w:rsidRPr="00A27569">
        <w:rPr>
          <w:rFonts w:asciiTheme="majorBidi" w:hAnsiTheme="majorBidi" w:cstheme="majorBidi"/>
          <w:sz w:val="26"/>
          <w:szCs w:val="26"/>
        </w:rPr>
        <w:t>préalable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5C768A" w:rsidRPr="00A27569">
        <w:rPr>
          <w:rFonts w:asciiTheme="majorBidi" w:hAnsiTheme="majorBidi" w:cstheme="majorBidi"/>
          <w:sz w:val="26"/>
          <w:szCs w:val="26"/>
        </w:rPr>
        <w:t>auprès</w:t>
      </w:r>
      <w:r w:rsidRPr="00A27569">
        <w:rPr>
          <w:rFonts w:asciiTheme="majorBidi" w:hAnsiTheme="majorBidi" w:cstheme="majorBidi"/>
          <w:sz w:val="26"/>
          <w:szCs w:val="26"/>
        </w:rPr>
        <w:t xml:space="preserve"> du directeur de l’IS</w:t>
      </w:r>
      <w:r w:rsidR="005C768A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2455BB76" w14:textId="758230C0" w:rsidR="00F67CCC" w:rsidRPr="00A27569" w:rsidRDefault="00F67CCC" w:rsidP="0029788D">
      <w:pPr>
        <w:pStyle w:val="Paragraphedeliste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Aucun membre du club n’a le droit de passer la nuit à l’IS</w:t>
      </w:r>
      <w:r w:rsidR="005C768A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0805686D" w14:textId="61C70C0F" w:rsidR="00F67CCC" w:rsidRPr="00A27569" w:rsidRDefault="00F67CCC" w:rsidP="0029788D">
      <w:pPr>
        <w:pStyle w:val="Paragraphedeliste"/>
        <w:numPr>
          <w:ilvl w:val="0"/>
          <w:numId w:val="21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Les affichages et distributions de documents lors de l’organisation d’</w:t>
      </w:r>
      <w:r w:rsidR="005C768A" w:rsidRPr="00A27569">
        <w:rPr>
          <w:rFonts w:asciiTheme="majorBidi" w:hAnsiTheme="majorBidi" w:cstheme="majorBidi"/>
          <w:sz w:val="26"/>
          <w:szCs w:val="26"/>
        </w:rPr>
        <w:t>événements</w:t>
      </w:r>
      <w:r w:rsidRPr="00A27569">
        <w:rPr>
          <w:rFonts w:asciiTheme="majorBidi" w:hAnsiTheme="majorBidi" w:cstheme="majorBidi"/>
          <w:sz w:val="26"/>
          <w:szCs w:val="26"/>
        </w:rPr>
        <w:t xml:space="preserve"> ne doivent pas </w:t>
      </w:r>
      <w:r w:rsidR="00274FCF" w:rsidRPr="00A27569">
        <w:rPr>
          <w:rFonts w:asciiTheme="majorBidi" w:hAnsiTheme="majorBidi" w:cstheme="majorBidi"/>
          <w:sz w:val="26"/>
          <w:szCs w:val="26"/>
        </w:rPr>
        <w:t>porter atteinte :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</w:p>
    <w:p w14:paraId="56C33456" w14:textId="5E11BFA7" w:rsidR="00274FCF" w:rsidRPr="00A27569" w:rsidRDefault="00274FCF" w:rsidP="000C7F99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Au</w:t>
      </w:r>
      <w:r w:rsidR="00F67CCC" w:rsidRPr="00A27569">
        <w:rPr>
          <w:rFonts w:asciiTheme="majorBidi" w:hAnsiTheme="majorBidi" w:cstheme="majorBidi"/>
          <w:sz w:val="26"/>
          <w:szCs w:val="26"/>
        </w:rPr>
        <w:t xml:space="preserve"> fonctionnement et principes de l’enseignement </w:t>
      </w:r>
      <w:r w:rsidRPr="00A27569">
        <w:rPr>
          <w:rFonts w:asciiTheme="majorBidi" w:hAnsiTheme="majorBidi" w:cstheme="majorBidi"/>
          <w:sz w:val="26"/>
          <w:szCs w:val="26"/>
        </w:rPr>
        <w:t>supérieur</w:t>
      </w:r>
      <w:r w:rsidR="00F67CCC" w:rsidRPr="00A27569">
        <w:rPr>
          <w:rFonts w:asciiTheme="majorBidi" w:hAnsiTheme="majorBidi" w:cstheme="majorBidi"/>
          <w:sz w:val="26"/>
          <w:szCs w:val="26"/>
        </w:rPr>
        <w:t xml:space="preserve"> </w:t>
      </w:r>
    </w:p>
    <w:p w14:paraId="5283C6CF" w14:textId="706854B2" w:rsidR="00F67CCC" w:rsidRPr="00A27569" w:rsidRDefault="00F67CCC" w:rsidP="000C7F99">
      <w:pPr>
        <w:pStyle w:val="Paragraphedeliste"/>
        <w:numPr>
          <w:ilvl w:val="0"/>
          <w:numId w:val="22"/>
        </w:numPr>
        <w:spacing w:before="100" w:beforeAutospacing="1" w:after="100" w:afterAutospacing="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Au respect des personnes et à l’image de l’</w:t>
      </w:r>
      <w:r w:rsidR="00274FCF" w:rsidRPr="00A27569">
        <w:rPr>
          <w:rFonts w:asciiTheme="majorBidi" w:hAnsiTheme="majorBidi" w:cstheme="majorBidi"/>
          <w:sz w:val="26"/>
          <w:szCs w:val="26"/>
        </w:rPr>
        <w:t>université</w:t>
      </w:r>
    </w:p>
    <w:p w14:paraId="58E44B8D" w14:textId="5BF2274A" w:rsidR="00A27569" w:rsidRPr="00716A0D" w:rsidRDefault="00F67CCC" w:rsidP="00DE667F">
      <w:pPr>
        <w:pStyle w:val="NormalWeb"/>
        <w:numPr>
          <w:ilvl w:val="0"/>
          <w:numId w:val="24"/>
        </w:numPr>
        <w:ind w:left="851" w:hanging="425"/>
        <w:jc w:val="both"/>
        <w:rPr>
          <w:rFonts w:asciiTheme="majorBidi" w:hAnsiTheme="majorBidi" w:cstheme="majorBidi"/>
          <w:sz w:val="26"/>
          <w:szCs w:val="26"/>
        </w:rPr>
      </w:pPr>
      <w:r w:rsidRPr="00716A0D">
        <w:rPr>
          <w:rFonts w:asciiTheme="majorBidi" w:hAnsiTheme="majorBidi" w:cstheme="majorBidi"/>
          <w:sz w:val="26"/>
          <w:szCs w:val="26"/>
        </w:rPr>
        <w:t xml:space="preserve">Tout affichage doit </w:t>
      </w:r>
      <w:r w:rsidR="00274FCF" w:rsidRPr="00716A0D">
        <w:rPr>
          <w:rFonts w:asciiTheme="majorBidi" w:hAnsiTheme="majorBidi" w:cstheme="majorBidi"/>
          <w:sz w:val="26"/>
          <w:szCs w:val="26"/>
        </w:rPr>
        <w:t>être</w:t>
      </w:r>
      <w:r w:rsidRPr="00716A0D">
        <w:rPr>
          <w:rFonts w:asciiTheme="majorBidi" w:hAnsiTheme="majorBidi" w:cstheme="majorBidi"/>
          <w:sz w:val="26"/>
          <w:szCs w:val="26"/>
        </w:rPr>
        <w:t xml:space="preserve"> avalisé par le </w:t>
      </w:r>
      <w:r w:rsidR="00274FCF" w:rsidRPr="00716A0D">
        <w:rPr>
          <w:rFonts w:asciiTheme="majorBidi" w:hAnsiTheme="majorBidi" w:cstheme="majorBidi"/>
          <w:sz w:val="26"/>
          <w:szCs w:val="26"/>
        </w:rPr>
        <w:t>secrétaire</w:t>
      </w:r>
      <w:r w:rsidRPr="00716A0D">
        <w:rPr>
          <w:rFonts w:asciiTheme="majorBidi" w:hAnsiTheme="majorBidi" w:cstheme="majorBidi"/>
          <w:sz w:val="26"/>
          <w:szCs w:val="26"/>
        </w:rPr>
        <w:t xml:space="preserve"> </w:t>
      </w:r>
      <w:r w:rsidR="00274FCF" w:rsidRPr="00716A0D">
        <w:rPr>
          <w:rFonts w:asciiTheme="majorBidi" w:hAnsiTheme="majorBidi" w:cstheme="majorBidi"/>
          <w:sz w:val="26"/>
          <w:szCs w:val="26"/>
        </w:rPr>
        <w:t>général</w:t>
      </w:r>
      <w:r w:rsidRPr="00716A0D">
        <w:rPr>
          <w:rFonts w:asciiTheme="majorBidi" w:hAnsiTheme="majorBidi" w:cstheme="majorBidi"/>
          <w:sz w:val="26"/>
          <w:szCs w:val="26"/>
        </w:rPr>
        <w:t xml:space="preserve"> de l’IS</w:t>
      </w:r>
      <w:r w:rsidR="00274FCF" w:rsidRPr="00716A0D">
        <w:rPr>
          <w:rFonts w:asciiTheme="majorBidi" w:hAnsiTheme="majorBidi" w:cstheme="majorBidi"/>
          <w:sz w:val="26"/>
          <w:szCs w:val="26"/>
        </w:rPr>
        <w:t>CAE</w:t>
      </w:r>
      <w:r w:rsidRPr="00716A0D">
        <w:rPr>
          <w:rFonts w:asciiTheme="majorBidi" w:hAnsiTheme="majorBidi" w:cstheme="majorBidi"/>
          <w:sz w:val="26"/>
          <w:szCs w:val="26"/>
        </w:rPr>
        <w:t>. Le logo de l’IS</w:t>
      </w:r>
      <w:r w:rsidR="00274FCF" w:rsidRPr="00716A0D">
        <w:rPr>
          <w:rFonts w:asciiTheme="majorBidi" w:hAnsiTheme="majorBidi" w:cstheme="majorBidi"/>
          <w:sz w:val="26"/>
          <w:szCs w:val="26"/>
        </w:rPr>
        <w:t>CAE</w:t>
      </w:r>
      <w:r w:rsidRPr="00716A0D">
        <w:rPr>
          <w:rFonts w:asciiTheme="majorBidi" w:hAnsiTheme="majorBidi" w:cstheme="majorBidi"/>
          <w:sz w:val="26"/>
          <w:szCs w:val="26"/>
        </w:rPr>
        <w:t xml:space="preserve"> doit figurer sur tous les documents de communication des clubs signataires. </w:t>
      </w:r>
    </w:p>
    <w:p w14:paraId="2A2678F5" w14:textId="14BB4D5A" w:rsidR="00EC6E3A" w:rsidRPr="00A27569" w:rsidRDefault="00F67CCC" w:rsidP="000C7F99">
      <w:pPr>
        <w:pStyle w:val="NormalWeb"/>
        <w:numPr>
          <w:ilvl w:val="0"/>
          <w:numId w:val="24"/>
        </w:numPr>
        <w:ind w:left="851" w:hanging="425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Les documents doivent </w:t>
      </w:r>
      <w:r w:rsidR="00274FCF" w:rsidRPr="00A27569">
        <w:rPr>
          <w:rFonts w:asciiTheme="majorBidi" w:hAnsiTheme="majorBidi" w:cstheme="majorBidi"/>
          <w:sz w:val="26"/>
          <w:szCs w:val="26"/>
        </w:rPr>
        <w:t>être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274FCF" w:rsidRPr="00A27569">
        <w:rPr>
          <w:rFonts w:asciiTheme="majorBidi" w:hAnsiTheme="majorBidi" w:cstheme="majorBidi"/>
          <w:sz w:val="26"/>
          <w:szCs w:val="26"/>
        </w:rPr>
        <w:t>affichés</w:t>
      </w:r>
      <w:r w:rsidRPr="00A27569">
        <w:rPr>
          <w:rFonts w:asciiTheme="majorBidi" w:hAnsiTheme="majorBidi" w:cstheme="majorBidi"/>
          <w:sz w:val="26"/>
          <w:szCs w:val="26"/>
        </w:rPr>
        <w:t xml:space="preserve"> dans des endroits mis </w:t>
      </w:r>
      <w:proofErr w:type="spellStart"/>
      <w:r w:rsidRPr="00A27569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A27569">
        <w:rPr>
          <w:rFonts w:asciiTheme="majorBidi" w:hAnsiTheme="majorBidi" w:cstheme="majorBidi"/>
          <w:sz w:val="26"/>
          <w:szCs w:val="26"/>
        </w:rPr>
        <w:t>̀ disposition par l’IS</w:t>
      </w:r>
      <w:r w:rsidR="00274FCF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et doivent </w:t>
      </w:r>
      <w:r w:rsidR="00274FCF" w:rsidRPr="00A27569">
        <w:rPr>
          <w:rFonts w:asciiTheme="majorBidi" w:hAnsiTheme="majorBidi" w:cstheme="majorBidi"/>
          <w:sz w:val="26"/>
          <w:szCs w:val="26"/>
        </w:rPr>
        <w:t>être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274FCF" w:rsidRPr="00A27569">
        <w:rPr>
          <w:rFonts w:asciiTheme="majorBidi" w:hAnsiTheme="majorBidi" w:cstheme="majorBidi"/>
          <w:sz w:val="26"/>
          <w:szCs w:val="26"/>
        </w:rPr>
        <w:t>enlevés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274FCF" w:rsidRPr="00A27569">
        <w:rPr>
          <w:rFonts w:asciiTheme="majorBidi" w:hAnsiTheme="majorBidi" w:cstheme="majorBidi"/>
          <w:sz w:val="26"/>
          <w:szCs w:val="26"/>
        </w:rPr>
        <w:t>après</w:t>
      </w:r>
      <w:r w:rsidRPr="00A27569">
        <w:rPr>
          <w:rFonts w:asciiTheme="majorBidi" w:hAnsiTheme="majorBidi" w:cstheme="majorBidi"/>
          <w:sz w:val="26"/>
          <w:szCs w:val="26"/>
        </w:rPr>
        <w:t xml:space="preserve"> l’</w:t>
      </w:r>
      <w:r w:rsidR="00274FCF" w:rsidRPr="00A27569">
        <w:rPr>
          <w:rFonts w:asciiTheme="majorBidi" w:hAnsiTheme="majorBidi" w:cstheme="majorBidi"/>
          <w:sz w:val="26"/>
          <w:szCs w:val="26"/>
        </w:rPr>
        <w:t>évènement</w:t>
      </w:r>
      <w:r w:rsidRPr="00A27569">
        <w:rPr>
          <w:rFonts w:asciiTheme="majorBidi" w:hAnsiTheme="majorBidi" w:cstheme="majorBidi"/>
          <w:sz w:val="26"/>
          <w:szCs w:val="26"/>
        </w:rPr>
        <w:t xml:space="preserve"> par la(s) personne(s) qui les ont </w:t>
      </w:r>
      <w:r w:rsidR="00274FCF" w:rsidRPr="00A27569">
        <w:rPr>
          <w:rFonts w:asciiTheme="majorBidi" w:hAnsiTheme="majorBidi" w:cstheme="majorBidi"/>
          <w:sz w:val="26"/>
          <w:szCs w:val="26"/>
        </w:rPr>
        <w:t>installés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1832272C" w14:textId="18F5D62F" w:rsidR="00F67CCC" w:rsidRPr="00A27569" w:rsidRDefault="00F67CCC" w:rsidP="000C7F99">
      <w:pPr>
        <w:pStyle w:val="NormalWeb"/>
        <w:numPr>
          <w:ilvl w:val="0"/>
          <w:numId w:val="24"/>
        </w:numPr>
        <w:ind w:left="85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Les partenaires </w:t>
      </w:r>
      <w:r w:rsidR="00274FCF" w:rsidRPr="00A27569">
        <w:rPr>
          <w:rFonts w:asciiTheme="majorBidi" w:hAnsiTheme="majorBidi" w:cstheme="majorBidi"/>
          <w:sz w:val="26"/>
          <w:szCs w:val="26"/>
        </w:rPr>
        <w:t>privés</w:t>
      </w:r>
      <w:r w:rsidRPr="00A27569">
        <w:rPr>
          <w:rFonts w:asciiTheme="majorBidi" w:hAnsiTheme="majorBidi" w:cstheme="majorBidi"/>
          <w:sz w:val="26"/>
          <w:szCs w:val="26"/>
        </w:rPr>
        <w:t xml:space="preserve"> ne pourront </w:t>
      </w:r>
      <w:r w:rsidR="00274FCF" w:rsidRPr="00A27569">
        <w:rPr>
          <w:rFonts w:asciiTheme="majorBidi" w:hAnsiTheme="majorBidi" w:cstheme="majorBidi"/>
          <w:sz w:val="26"/>
          <w:szCs w:val="26"/>
        </w:rPr>
        <w:t>être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274FCF" w:rsidRPr="00A27569">
        <w:rPr>
          <w:rFonts w:asciiTheme="majorBidi" w:hAnsiTheme="majorBidi" w:cstheme="majorBidi"/>
          <w:sz w:val="26"/>
          <w:szCs w:val="26"/>
        </w:rPr>
        <w:t>valorisés</w:t>
      </w:r>
      <w:r w:rsidRPr="00A27569">
        <w:rPr>
          <w:rFonts w:asciiTheme="majorBidi" w:hAnsiTheme="majorBidi" w:cstheme="majorBidi"/>
          <w:sz w:val="26"/>
          <w:szCs w:val="26"/>
        </w:rPr>
        <w:t xml:space="preserve"> par la diffusion à l’</w:t>
      </w:r>
      <w:r w:rsidR="00274FCF" w:rsidRPr="00A27569">
        <w:rPr>
          <w:rFonts w:asciiTheme="majorBidi" w:hAnsiTheme="majorBidi" w:cstheme="majorBidi"/>
          <w:sz w:val="26"/>
          <w:szCs w:val="26"/>
        </w:rPr>
        <w:t>intérieur</w:t>
      </w:r>
      <w:r w:rsidRPr="00A27569">
        <w:rPr>
          <w:rFonts w:asciiTheme="majorBidi" w:hAnsiTheme="majorBidi" w:cstheme="majorBidi"/>
          <w:sz w:val="26"/>
          <w:szCs w:val="26"/>
        </w:rPr>
        <w:t xml:space="preserve"> de l’IS</w:t>
      </w:r>
      <w:r w:rsidR="00274FCF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de documents à </w:t>
      </w:r>
      <w:r w:rsidR="00274FCF" w:rsidRPr="00A27569">
        <w:rPr>
          <w:rFonts w:asciiTheme="majorBidi" w:hAnsiTheme="majorBidi" w:cstheme="majorBidi"/>
          <w:sz w:val="26"/>
          <w:szCs w:val="26"/>
        </w:rPr>
        <w:t>caractère</w:t>
      </w:r>
      <w:r w:rsidRPr="00A27569">
        <w:rPr>
          <w:rFonts w:asciiTheme="majorBidi" w:hAnsiTheme="majorBidi" w:cstheme="majorBidi"/>
          <w:sz w:val="26"/>
          <w:szCs w:val="26"/>
        </w:rPr>
        <w:t xml:space="preserve"> publicitaire ou commercial sans lien direct avec une manifestation du club. </w:t>
      </w:r>
    </w:p>
    <w:p w14:paraId="57158BF7" w14:textId="358B195E" w:rsidR="00F67CCC" w:rsidRPr="00A27569" w:rsidRDefault="00F67CCC" w:rsidP="000C7F99">
      <w:pPr>
        <w:pStyle w:val="NormalWeb"/>
        <w:numPr>
          <w:ilvl w:val="0"/>
          <w:numId w:val="24"/>
        </w:numPr>
        <w:ind w:left="851" w:hanging="284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L’organisation d’</w:t>
      </w:r>
      <w:r w:rsidR="00274FCF" w:rsidRPr="00A27569">
        <w:rPr>
          <w:rFonts w:asciiTheme="majorBidi" w:hAnsiTheme="majorBidi" w:cstheme="majorBidi"/>
          <w:sz w:val="26"/>
          <w:szCs w:val="26"/>
        </w:rPr>
        <w:t>événements</w:t>
      </w:r>
      <w:r w:rsidRPr="00A27569">
        <w:rPr>
          <w:rFonts w:asciiTheme="majorBidi" w:hAnsiTheme="majorBidi" w:cstheme="majorBidi"/>
          <w:sz w:val="26"/>
          <w:szCs w:val="26"/>
        </w:rPr>
        <w:t xml:space="preserve"> ne doit pas </w:t>
      </w:r>
      <w:r w:rsidR="003F1B25" w:rsidRPr="00A27569">
        <w:rPr>
          <w:rFonts w:asciiTheme="majorBidi" w:hAnsiTheme="majorBidi" w:cstheme="majorBidi"/>
          <w:sz w:val="26"/>
          <w:szCs w:val="26"/>
        </w:rPr>
        <w:t xml:space="preserve">perturber le </w:t>
      </w:r>
      <w:r w:rsidRPr="00A27569">
        <w:rPr>
          <w:rFonts w:asciiTheme="majorBidi" w:hAnsiTheme="majorBidi" w:cstheme="majorBidi"/>
          <w:sz w:val="26"/>
          <w:szCs w:val="26"/>
        </w:rPr>
        <w:t xml:space="preserve">bon fonctionnement au bon </w:t>
      </w:r>
      <w:r w:rsidR="00274FCF" w:rsidRPr="00A27569">
        <w:rPr>
          <w:rFonts w:asciiTheme="majorBidi" w:hAnsiTheme="majorBidi" w:cstheme="majorBidi"/>
          <w:sz w:val="26"/>
          <w:szCs w:val="26"/>
        </w:rPr>
        <w:t>déroulement</w:t>
      </w:r>
      <w:r w:rsidRPr="00A27569">
        <w:rPr>
          <w:rFonts w:asciiTheme="majorBidi" w:hAnsiTheme="majorBidi" w:cstheme="majorBidi"/>
          <w:sz w:val="26"/>
          <w:szCs w:val="26"/>
        </w:rPr>
        <w:t xml:space="preserve"> des </w:t>
      </w:r>
      <w:r w:rsidR="00274FCF" w:rsidRPr="00A27569">
        <w:rPr>
          <w:rFonts w:asciiTheme="majorBidi" w:hAnsiTheme="majorBidi" w:cstheme="majorBidi"/>
          <w:sz w:val="26"/>
          <w:szCs w:val="26"/>
        </w:rPr>
        <w:t>activités</w:t>
      </w:r>
      <w:r w:rsidRPr="00A27569">
        <w:rPr>
          <w:rFonts w:asciiTheme="majorBidi" w:hAnsiTheme="majorBidi" w:cstheme="majorBidi"/>
          <w:sz w:val="26"/>
          <w:szCs w:val="26"/>
        </w:rPr>
        <w:t xml:space="preserve"> d’enseignement, de recherche et administratives. Les nuisances sonores doivent </w:t>
      </w:r>
      <w:r w:rsidR="00274FCF" w:rsidRPr="00A27569">
        <w:rPr>
          <w:rFonts w:asciiTheme="majorBidi" w:hAnsiTheme="majorBidi" w:cstheme="majorBidi"/>
          <w:sz w:val="26"/>
          <w:szCs w:val="26"/>
        </w:rPr>
        <w:t>être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274FCF" w:rsidRPr="00A27569">
        <w:rPr>
          <w:rFonts w:asciiTheme="majorBidi" w:hAnsiTheme="majorBidi" w:cstheme="majorBidi"/>
          <w:sz w:val="26"/>
          <w:szCs w:val="26"/>
        </w:rPr>
        <w:t>évitées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6CDF17B7" w14:textId="298B2CC7" w:rsidR="005C768A" w:rsidRPr="00A27569" w:rsidRDefault="005C768A" w:rsidP="000C7F99">
      <w:pPr>
        <w:pStyle w:val="NormalWeb"/>
        <w:numPr>
          <w:ilvl w:val="0"/>
          <w:numId w:val="24"/>
        </w:numPr>
        <w:ind w:left="851" w:hanging="284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Il est </w:t>
      </w:r>
      <w:r w:rsidRPr="00A27569">
        <w:rPr>
          <w:rFonts w:asciiTheme="majorBidi" w:hAnsiTheme="majorBidi" w:cstheme="majorBidi"/>
          <w:b/>
          <w:bCs/>
          <w:sz w:val="26"/>
          <w:szCs w:val="26"/>
        </w:rPr>
        <w:t>strictement interdit</w:t>
      </w:r>
      <w:r w:rsidRPr="00A27569">
        <w:rPr>
          <w:rFonts w:asciiTheme="majorBidi" w:hAnsiTheme="majorBidi" w:cstheme="majorBidi"/>
          <w:sz w:val="26"/>
          <w:szCs w:val="26"/>
        </w:rPr>
        <w:t xml:space="preserve"> de </w:t>
      </w:r>
      <w:r w:rsidR="00016278" w:rsidRPr="00A27569">
        <w:rPr>
          <w:rFonts w:asciiTheme="majorBidi" w:hAnsiTheme="majorBidi" w:cstheme="majorBidi"/>
          <w:sz w:val="26"/>
          <w:szCs w:val="26"/>
        </w:rPr>
        <w:t>déplacer</w:t>
      </w:r>
      <w:r w:rsidRPr="00A27569">
        <w:rPr>
          <w:rFonts w:asciiTheme="majorBidi" w:hAnsiTheme="majorBidi" w:cstheme="majorBidi"/>
          <w:sz w:val="26"/>
          <w:szCs w:val="26"/>
        </w:rPr>
        <w:t xml:space="preserve"> du mobilier hors des locaux </w:t>
      </w:r>
      <w:r w:rsidR="00B35030" w:rsidRPr="00A27569">
        <w:rPr>
          <w:rFonts w:asciiTheme="majorBidi" w:hAnsiTheme="majorBidi" w:cstheme="majorBidi"/>
          <w:sz w:val="26"/>
          <w:szCs w:val="26"/>
        </w:rPr>
        <w:t>(espace</w:t>
      </w:r>
      <w:r w:rsidR="00EF2FC6" w:rsidRPr="00A27569">
        <w:rPr>
          <w:rFonts w:asciiTheme="majorBidi" w:hAnsiTheme="majorBidi" w:cstheme="majorBidi"/>
          <w:sz w:val="26"/>
          <w:szCs w:val="26"/>
        </w:rPr>
        <w:t xml:space="preserve"> </w:t>
      </w:r>
      <w:proofErr w:type="spellStart"/>
      <w:r w:rsidR="003F1B25" w:rsidRPr="00A27569">
        <w:rPr>
          <w:rFonts w:asciiTheme="majorBidi" w:hAnsiTheme="majorBidi" w:cstheme="majorBidi"/>
          <w:i/>
          <w:iCs/>
          <w:sz w:val="26"/>
          <w:szCs w:val="26"/>
        </w:rPr>
        <w:t>coworking</w:t>
      </w:r>
      <w:proofErr w:type="spellEnd"/>
      <w:r w:rsidR="003F1B25" w:rsidRPr="00A27569">
        <w:rPr>
          <w:rFonts w:asciiTheme="majorBidi" w:hAnsiTheme="majorBidi" w:cstheme="majorBidi"/>
          <w:sz w:val="26"/>
          <w:szCs w:val="26"/>
        </w:rPr>
        <w:t>, salles</w:t>
      </w:r>
      <w:r w:rsidRPr="00A27569">
        <w:rPr>
          <w:rFonts w:asciiTheme="majorBidi" w:hAnsiTheme="majorBidi" w:cstheme="majorBidi"/>
          <w:sz w:val="26"/>
          <w:szCs w:val="26"/>
        </w:rPr>
        <w:t xml:space="preserve"> des cours, </w:t>
      </w:r>
      <w:r w:rsidR="00EF2FC6" w:rsidRPr="00A27569">
        <w:rPr>
          <w:rFonts w:asciiTheme="majorBidi" w:hAnsiTheme="majorBidi" w:cstheme="majorBidi"/>
          <w:sz w:val="26"/>
          <w:szCs w:val="26"/>
        </w:rPr>
        <w:t>salles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3F1B25" w:rsidRPr="00A27569">
        <w:rPr>
          <w:rFonts w:asciiTheme="majorBidi" w:hAnsiTheme="majorBidi" w:cstheme="majorBidi"/>
          <w:sz w:val="26"/>
          <w:szCs w:val="26"/>
        </w:rPr>
        <w:t>informatiques, bibliothèque</w:t>
      </w:r>
      <w:r w:rsidRPr="00A27569">
        <w:rPr>
          <w:rFonts w:asciiTheme="majorBidi" w:hAnsiTheme="majorBidi" w:cstheme="majorBidi"/>
          <w:sz w:val="26"/>
          <w:szCs w:val="26"/>
        </w:rPr>
        <w:t>, etc.) de l’IS</w:t>
      </w:r>
      <w:r w:rsidR="00016278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pour l’utiliser lors d’</w:t>
      </w:r>
      <w:r w:rsidR="00016278" w:rsidRPr="00A27569">
        <w:rPr>
          <w:rFonts w:asciiTheme="majorBidi" w:hAnsiTheme="majorBidi" w:cstheme="majorBidi"/>
          <w:sz w:val="26"/>
          <w:szCs w:val="26"/>
        </w:rPr>
        <w:t>événements</w:t>
      </w:r>
      <w:r w:rsidRPr="00A27569">
        <w:rPr>
          <w:rFonts w:asciiTheme="majorBidi" w:hAnsiTheme="majorBidi" w:cstheme="majorBidi"/>
          <w:sz w:val="26"/>
          <w:szCs w:val="26"/>
        </w:rPr>
        <w:t xml:space="preserve"> sans </w:t>
      </w:r>
      <w:r w:rsidRPr="00A27569">
        <w:rPr>
          <w:rFonts w:asciiTheme="majorBidi" w:hAnsiTheme="majorBidi" w:cstheme="majorBidi"/>
          <w:b/>
          <w:bCs/>
          <w:sz w:val="26"/>
          <w:szCs w:val="26"/>
        </w:rPr>
        <w:t xml:space="preserve">autorisation </w:t>
      </w:r>
      <w:r w:rsidR="00016278" w:rsidRPr="00A27569">
        <w:rPr>
          <w:rFonts w:asciiTheme="majorBidi" w:hAnsiTheme="majorBidi" w:cstheme="majorBidi"/>
          <w:b/>
          <w:bCs/>
          <w:sz w:val="26"/>
          <w:szCs w:val="26"/>
        </w:rPr>
        <w:t>préalable</w:t>
      </w:r>
      <w:r w:rsidRPr="00A27569">
        <w:rPr>
          <w:rFonts w:asciiTheme="majorBidi" w:hAnsiTheme="majorBidi" w:cstheme="majorBidi"/>
          <w:sz w:val="26"/>
          <w:szCs w:val="26"/>
        </w:rPr>
        <w:t xml:space="preserve"> du </w:t>
      </w:r>
      <w:r w:rsidR="004B21CD" w:rsidRPr="00A27569">
        <w:rPr>
          <w:rFonts w:asciiTheme="majorBidi" w:hAnsiTheme="majorBidi" w:cstheme="majorBidi"/>
          <w:sz w:val="26"/>
          <w:szCs w:val="26"/>
        </w:rPr>
        <w:t>secrétaire général de l’ISCAE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459DB267" w14:textId="53547FC8" w:rsidR="005C768A" w:rsidRPr="00A27569" w:rsidRDefault="005C768A" w:rsidP="000C7F99">
      <w:pPr>
        <w:pStyle w:val="NormalWeb"/>
        <w:numPr>
          <w:ilvl w:val="0"/>
          <w:numId w:val="24"/>
        </w:numPr>
        <w:ind w:left="851" w:hanging="284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Les organisateurs d’</w:t>
      </w:r>
      <w:r w:rsidR="00016278" w:rsidRPr="00A27569">
        <w:rPr>
          <w:rFonts w:asciiTheme="majorBidi" w:hAnsiTheme="majorBidi" w:cstheme="majorBidi"/>
          <w:sz w:val="26"/>
          <w:szCs w:val="26"/>
        </w:rPr>
        <w:t>événements</w:t>
      </w:r>
      <w:r w:rsidRPr="00A27569">
        <w:rPr>
          <w:rFonts w:asciiTheme="majorBidi" w:hAnsiTheme="majorBidi" w:cstheme="majorBidi"/>
          <w:sz w:val="26"/>
          <w:szCs w:val="26"/>
        </w:rPr>
        <w:t xml:space="preserve"> ne doivent pas modifier l’</w:t>
      </w:r>
      <w:r w:rsidR="00016278" w:rsidRPr="00A27569">
        <w:rPr>
          <w:rFonts w:asciiTheme="majorBidi" w:hAnsiTheme="majorBidi" w:cstheme="majorBidi"/>
          <w:sz w:val="26"/>
          <w:szCs w:val="26"/>
        </w:rPr>
        <w:t>état</w:t>
      </w:r>
      <w:r w:rsidRPr="00A27569">
        <w:rPr>
          <w:rFonts w:asciiTheme="majorBidi" w:hAnsiTheme="majorBidi" w:cstheme="majorBidi"/>
          <w:sz w:val="26"/>
          <w:szCs w:val="26"/>
        </w:rPr>
        <w:t xml:space="preserve"> initial </w:t>
      </w:r>
      <w:r w:rsidR="003F1B25" w:rsidRPr="00A27569">
        <w:rPr>
          <w:rFonts w:asciiTheme="majorBidi" w:hAnsiTheme="majorBidi" w:cstheme="majorBidi"/>
          <w:sz w:val="26"/>
          <w:szCs w:val="26"/>
        </w:rPr>
        <w:t>des locaux</w:t>
      </w:r>
      <w:r w:rsidRPr="00A27569">
        <w:rPr>
          <w:rFonts w:asciiTheme="majorBidi" w:hAnsiTheme="majorBidi" w:cstheme="majorBidi"/>
          <w:sz w:val="26"/>
          <w:szCs w:val="26"/>
        </w:rPr>
        <w:t>.</w:t>
      </w:r>
      <w:r w:rsidR="003F1B25" w:rsidRPr="00A27569">
        <w:rPr>
          <w:rFonts w:asciiTheme="majorBidi" w:hAnsiTheme="majorBidi" w:cstheme="majorBidi"/>
          <w:sz w:val="26"/>
          <w:szCs w:val="26"/>
        </w:rPr>
        <w:t xml:space="preserve"> Toute modification temporaire </w:t>
      </w:r>
      <w:r w:rsidRPr="00A27569">
        <w:rPr>
          <w:rFonts w:asciiTheme="majorBidi" w:hAnsiTheme="majorBidi" w:cstheme="majorBidi"/>
          <w:sz w:val="26"/>
          <w:szCs w:val="26"/>
        </w:rPr>
        <w:t>doi</w:t>
      </w:r>
      <w:r w:rsidR="003F1B25" w:rsidRPr="00A27569">
        <w:rPr>
          <w:rFonts w:asciiTheme="majorBidi" w:hAnsiTheme="majorBidi" w:cstheme="majorBidi"/>
          <w:sz w:val="26"/>
          <w:szCs w:val="26"/>
        </w:rPr>
        <w:t>t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016278" w:rsidRPr="00A27569">
        <w:rPr>
          <w:rFonts w:asciiTheme="majorBidi" w:hAnsiTheme="majorBidi" w:cstheme="majorBidi"/>
          <w:sz w:val="26"/>
          <w:szCs w:val="26"/>
        </w:rPr>
        <w:t>être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016278" w:rsidRPr="00A27569">
        <w:rPr>
          <w:rFonts w:asciiTheme="majorBidi" w:hAnsiTheme="majorBidi" w:cstheme="majorBidi"/>
          <w:sz w:val="26"/>
          <w:szCs w:val="26"/>
        </w:rPr>
        <w:t>limité</w:t>
      </w:r>
      <w:r w:rsidRPr="00A27569">
        <w:rPr>
          <w:rFonts w:asciiTheme="majorBidi" w:hAnsiTheme="majorBidi" w:cstheme="majorBidi"/>
          <w:sz w:val="26"/>
          <w:szCs w:val="26"/>
        </w:rPr>
        <w:t xml:space="preserve"> et </w:t>
      </w:r>
      <w:r w:rsidR="003F1B25" w:rsidRPr="00A27569">
        <w:rPr>
          <w:rFonts w:asciiTheme="majorBidi" w:hAnsiTheme="majorBidi" w:cstheme="majorBidi"/>
          <w:sz w:val="26"/>
          <w:szCs w:val="26"/>
        </w:rPr>
        <w:t>rétablie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016278" w:rsidRPr="00A27569">
        <w:rPr>
          <w:rFonts w:asciiTheme="majorBidi" w:hAnsiTheme="majorBidi" w:cstheme="majorBidi"/>
          <w:sz w:val="26"/>
          <w:szCs w:val="26"/>
        </w:rPr>
        <w:t>après</w:t>
      </w:r>
      <w:r w:rsidRPr="00A27569">
        <w:rPr>
          <w:rFonts w:asciiTheme="majorBidi" w:hAnsiTheme="majorBidi" w:cstheme="majorBidi"/>
          <w:sz w:val="26"/>
          <w:szCs w:val="26"/>
        </w:rPr>
        <w:t xml:space="preserve"> l’</w:t>
      </w:r>
      <w:r w:rsidR="00016278" w:rsidRPr="00A27569">
        <w:rPr>
          <w:rFonts w:asciiTheme="majorBidi" w:hAnsiTheme="majorBidi" w:cstheme="majorBidi"/>
          <w:sz w:val="26"/>
          <w:szCs w:val="26"/>
        </w:rPr>
        <w:t>évènement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4DD1FB0D" w14:textId="6291B984" w:rsidR="005C768A" w:rsidRPr="00A27569" w:rsidRDefault="005C768A" w:rsidP="000C7F99">
      <w:pPr>
        <w:pStyle w:val="NormalWeb"/>
        <w:numPr>
          <w:ilvl w:val="0"/>
          <w:numId w:val="24"/>
        </w:numPr>
        <w:ind w:left="851" w:hanging="284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Les organisateurs d’</w:t>
      </w:r>
      <w:r w:rsidR="00016278" w:rsidRPr="00A27569">
        <w:rPr>
          <w:rFonts w:asciiTheme="majorBidi" w:hAnsiTheme="majorBidi" w:cstheme="majorBidi"/>
          <w:sz w:val="26"/>
          <w:szCs w:val="26"/>
        </w:rPr>
        <w:t>événements</w:t>
      </w:r>
      <w:r w:rsidRPr="00A27569">
        <w:rPr>
          <w:rFonts w:asciiTheme="majorBidi" w:hAnsiTheme="majorBidi" w:cstheme="majorBidi"/>
          <w:sz w:val="26"/>
          <w:szCs w:val="26"/>
        </w:rPr>
        <w:t xml:space="preserve"> doivent nettoyer le lieu et enlever les </w:t>
      </w:r>
      <w:r w:rsidR="00016278" w:rsidRPr="00A27569">
        <w:rPr>
          <w:rFonts w:asciiTheme="majorBidi" w:hAnsiTheme="majorBidi" w:cstheme="majorBidi"/>
          <w:sz w:val="26"/>
          <w:szCs w:val="26"/>
        </w:rPr>
        <w:t>déchets</w:t>
      </w:r>
      <w:r w:rsidRPr="00A27569">
        <w:rPr>
          <w:rFonts w:asciiTheme="majorBidi" w:hAnsiTheme="majorBidi" w:cstheme="majorBidi"/>
          <w:sz w:val="26"/>
          <w:szCs w:val="26"/>
        </w:rPr>
        <w:t xml:space="preserve"> produits par l’</w:t>
      </w:r>
      <w:r w:rsidR="00016278" w:rsidRPr="00A27569">
        <w:rPr>
          <w:rFonts w:asciiTheme="majorBidi" w:hAnsiTheme="majorBidi" w:cstheme="majorBidi"/>
          <w:sz w:val="26"/>
          <w:szCs w:val="26"/>
        </w:rPr>
        <w:t>évènement</w:t>
      </w:r>
      <w:r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2F171197" w14:textId="43270F09" w:rsidR="00CF4A1D" w:rsidRPr="00A27569" w:rsidRDefault="00CF4A1D" w:rsidP="00CF4A1D">
      <w:pPr>
        <w:pStyle w:val="NormalWeb"/>
        <w:numPr>
          <w:ilvl w:val="0"/>
          <w:numId w:val="24"/>
        </w:numPr>
        <w:ind w:left="85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lastRenderedPageBreak/>
        <w:t>L’administration de l’ISCAE décline toute responsabilité concernant la disparition ou les dommages des biens personnels des étudiants dans les locaux des clubs ou lors de la tenue d’événements.</w:t>
      </w:r>
    </w:p>
    <w:p w14:paraId="4D2E5B32" w14:textId="686CC038" w:rsidR="00016278" w:rsidRPr="00A27569" w:rsidRDefault="005C768A" w:rsidP="00CF4A1D">
      <w:pPr>
        <w:pStyle w:val="NormalWeb"/>
        <w:numPr>
          <w:ilvl w:val="0"/>
          <w:numId w:val="24"/>
        </w:numPr>
        <w:ind w:left="851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Toute </w:t>
      </w:r>
      <w:r w:rsidR="00016278" w:rsidRPr="00A27569">
        <w:rPr>
          <w:rFonts w:asciiTheme="majorBidi" w:hAnsiTheme="majorBidi" w:cstheme="majorBidi"/>
          <w:sz w:val="26"/>
          <w:szCs w:val="26"/>
        </w:rPr>
        <w:t>activité</w:t>
      </w:r>
      <w:r w:rsidRPr="00A27569">
        <w:rPr>
          <w:rFonts w:asciiTheme="majorBidi" w:hAnsiTheme="majorBidi" w:cstheme="majorBidi"/>
          <w:sz w:val="26"/>
          <w:szCs w:val="26"/>
        </w:rPr>
        <w:t xml:space="preserve"> au nom de l’institut ou du club et ayant lieu en dehors de l’</w:t>
      </w:r>
      <w:r w:rsidR="00016278" w:rsidRPr="00A27569">
        <w:rPr>
          <w:rFonts w:asciiTheme="majorBidi" w:hAnsiTheme="majorBidi" w:cstheme="majorBidi"/>
          <w:sz w:val="26"/>
          <w:szCs w:val="26"/>
        </w:rPr>
        <w:t>établissement</w:t>
      </w:r>
      <w:r w:rsidRPr="00A27569">
        <w:rPr>
          <w:rFonts w:asciiTheme="majorBidi" w:hAnsiTheme="majorBidi" w:cstheme="majorBidi"/>
          <w:sz w:val="26"/>
          <w:szCs w:val="26"/>
        </w:rPr>
        <w:t xml:space="preserve"> est soumise </w:t>
      </w:r>
      <w:proofErr w:type="spellStart"/>
      <w:r w:rsidRPr="00A27569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A27569">
        <w:rPr>
          <w:rFonts w:asciiTheme="majorBidi" w:hAnsiTheme="majorBidi" w:cstheme="majorBidi"/>
          <w:sz w:val="26"/>
          <w:szCs w:val="26"/>
        </w:rPr>
        <w:t xml:space="preserve">̀ autorisation </w:t>
      </w:r>
      <w:r w:rsidR="00016278" w:rsidRPr="00A27569">
        <w:rPr>
          <w:rFonts w:asciiTheme="majorBidi" w:hAnsiTheme="majorBidi" w:cstheme="majorBidi"/>
          <w:sz w:val="26"/>
          <w:szCs w:val="26"/>
        </w:rPr>
        <w:t>préalable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9F58AE" w:rsidRPr="00A27569">
        <w:rPr>
          <w:rFonts w:asciiTheme="majorBidi" w:hAnsiTheme="majorBidi" w:cstheme="majorBidi"/>
          <w:sz w:val="26"/>
          <w:szCs w:val="26"/>
        </w:rPr>
        <w:t>du CCC</w:t>
      </w:r>
      <w:r w:rsidR="00016278" w:rsidRPr="00A27569">
        <w:rPr>
          <w:rFonts w:asciiTheme="majorBidi" w:hAnsiTheme="majorBidi" w:cstheme="majorBidi"/>
          <w:sz w:val="26"/>
          <w:szCs w:val="26"/>
        </w:rPr>
        <w:t xml:space="preserve">. </w:t>
      </w:r>
    </w:p>
    <w:p w14:paraId="7CAB6C77" w14:textId="77777777" w:rsidR="006B5D3C" w:rsidRPr="00A27569" w:rsidRDefault="0067039A" w:rsidP="000C7F99">
      <w:pPr>
        <w:pStyle w:val="NormalWeb"/>
        <w:jc w:val="both"/>
        <w:rPr>
          <w:rFonts w:asciiTheme="majorBidi" w:hAnsiTheme="majorBidi" w:cstheme="majorBidi"/>
          <w:sz w:val="28"/>
          <w:szCs w:val="28"/>
        </w:rPr>
      </w:pPr>
      <w:r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>Art 8</w:t>
      </w:r>
      <w:r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="006B5D3C"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Dissolution et changement du club </w:t>
      </w:r>
    </w:p>
    <w:p w14:paraId="7DACB578" w14:textId="2D5924A7" w:rsidR="00413E16" w:rsidRPr="00A27569" w:rsidRDefault="00413E16" w:rsidP="000C7F99">
      <w:pPr>
        <w:pStyle w:val="NormalWeb"/>
        <w:numPr>
          <w:ilvl w:val="0"/>
          <w:numId w:val="25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Les clubs n’ayant pas plus que 20 adhérents régulièrement inscrits ou ne menant pas d’activités pendant un semestre seront dissouts par décision du directeur. </w:t>
      </w:r>
    </w:p>
    <w:p w14:paraId="65BAB800" w14:textId="10321E2F" w:rsidR="00413E16" w:rsidRPr="00A27569" w:rsidRDefault="00413E16" w:rsidP="000C7F99">
      <w:pPr>
        <w:pStyle w:val="NormalWeb"/>
        <w:numPr>
          <w:ilvl w:val="0"/>
          <w:numId w:val="25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Le directeur de l’IS</w:t>
      </w:r>
      <w:r w:rsidR="009A5B3B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peut automatiquement décider de la dissolution du club en cas de la violation par un club du règlement intérieur de l’IS</w:t>
      </w:r>
      <w:r w:rsidR="009A5B3B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>, de l’ordre public ou du règlement du club d’étudiants de l’IS</w:t>
      </w:r>
      <w:r w:rsidR="009A5B3B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ou en cas d’organisation de manifestation sans son accord au préalable. </w:t>
      </w:r>
    </w:p>
    <w:p w14:paraId="679FF2C3" w14:textId="7360E376" w:rsidR="00413E16" w:rsidRPr="00A27569" w:rsidRDefault="00413E16" w:rsidP="000C7F99">
      <w:pPr>
        <w:pStyle w:val="NormalWeb"/>
        <w:numPr>
          <w:ilvl w:val="0"/>
          <w:numId w:val="25"/>
        </w:numPr>
        <w:spacing w:before="0" w:beforeAutospacing="0" w:after="0" w:afterAutospacing="0"/>
        <w:ind w:left="714" w:hanging="357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Les clubs s’engagent </w:t>
      </w:r>
      <w:proofErr w:type="spellStart"/>
      <w:r w:rsidRPr="00A27569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A27569">
        <w:rPr>
          <w:rFonts w:asciiTheme="majorBidi" w:hAnsiTheme="majorBidi" w:cstheme="majorBidi"/>
          <w:sz w:val="26"/>
          <w:szCs w:val="26"/>
        </w:rPr>
        <w:t>̀ informer, par écrit, le directeur de l’IS</w:t>
      </w:r>
      <w:r w:rsidR="009A5B3B" w:rsidRPr="00A27569">
        <w:rPr>
          <w:rFonts w:asciiTheme="majorBidi" w:hAnsiTheme="majorBidi" w:cstheme="majorBidi"/>
          <w:sz w:val="26"/>
          <w:szCs w:val="26"/>
        </w:rPr>
        <w:t>CAE</w:t>
      </w:r>
      <w:r w:rsidRPr="00A27569">
        <w:rPr>
          <w:rFonts w:asciiTheme="majorBidi" w:hAnsiTheme="majorBidi" w:cstheme="majorBidi"/>
          <w:sz w:val="26"/>
          <w:szCs w:val="26"/>
        </w:rPr>
        <w:t xml:space="preserve"> de tout changement partiel ou total</w:t>
      </w:r>
      <w:r w:rsidR="00EB1ED9" w:rsidRPr="00A27569">
        <w:rPr>
          <w:rFonts w:asciiTheme="majorBidi" w:hAnsiTheme="majorBidi" w:cstheme="majorBidi"/>
          <w:sz w:val="26"/>
          <w:szCs w:val="26"/>
        </w:rPr>
        <w:t xml:space="preserve"> des personnes </w:t>
      </w:r>
      <w:r w:rsidR="00E37CBB" w:rsidRPr="00A27569">
        <w:rPr>
          <w:rFonts w:asciiTheme="majorBidi" w:hAnsiTheme="majorBidi" w:cstheme="majorBidi"/>
          <w:sz w:val="26"/>
          <w:szCs w:val="26"/>
        </w:rPr>
        <w:t>chargées</w:t>
      </w:r>
      <w:r w:rsidR="00EB1ED9" w:rsidRPr="00A27569">
        <w:rPr>
          <w:rFonts w:asciiTheme="majorBidi" w:hAnsiTheme="majorBidi" w:cstheme="majorBidi"/>
          <w:sz w:val="26"/>
          <w:szCs w:val="26"/>
        </w:rPr>
        <w:t xml:space="preserve"> de l’administration ou de la direction du club) de l’objet et des missions de celle-ci et de sa dissolution.</w:t>
      </w:r>
    </w:p>
    <w:p w14:paraId="12A94421" w14:textId="1B611E73" w:rsidR="000A012C" w:rsidRPr="00633FA7" w:rsidRDefault="00413E16" w:rsidP="00633FA7">
      <w:pPr>
        <w:pStyle w:val="NormalWeb"/>
        <w:numPr>
          <w:ilvl w:val="0"/>
          <w:numId w:val="26"/>
        </w:numPr>
        <w:spacing w:before="0" w:beforeAutospacing="0" w:after="0" w:afterAutospacing="0"/>
        <w:ind w:left="714" w:hanging="357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Chaque club doit </w:t>
      </w:r>
      <w:r w:rsidR="00ED76D1" w:rsidRPr="00A27569">
        <w:rPr>
          <w:rFonts w:asciiTheme="majorBidi" w:hAnsiTheme="majorBidi" w:cstheme="majorBidi"/>
          <w:sz w:val="26"/>
          <w:szCs w:val="26"/>
        </w:rPr>
        <w:t>présenter</w:t>
      </w:r>
      <w:r w:rsidRPr="00A27569">
        <w:rPr>
          <w:rFonts w:asciiTheme="majorBidi" w:hAnsiTheme="majorBidi" w:cstheme="majorBidi"/>
          <w:sz w:val="26"/>
          <w:szCs w:val="26"/>
        </w:rPr>
        <w:t xml:space="preserve">, avant la fin </w:t>
      </w:r>
      <w:r w:rsidR="00E37CBB" w:rsidRPr="00A27569">
        <w:rPr>
          <w:rFonts w:asciiTheme="majorBidi" w:hAnsiTheme="majorBidi" w:cstheme="majorBidi"/>
          <w:sz w:val="26"/>
          <w:szCs w:val="26"/>
        </w:rPr>
        <w:t xml:space="preserve">du mois de </w:t>
      </w:r>
      <w:r w:rsidRPr="00A27569">
        <w:rPr>
          <w:rFonts w:asciiTheme="majorBidi" w:hAnsiTheme="majorBidi" w:cstheme="majorBidi"/>
          <w:sz w:val="26"/>
          <w:szCs w:val="26"/>
        </w:rPr>
        <w:t xml:space="preserve">novembre de chaque </w:t>
      </w:r>
      <w:r w:rsidR="00ED76D1" w:rsidRPr="00A27569">
        <w:rPr>
          <w:rFonts w:asciiTheme="majorBidi" w:hAnsiTheme="majorBidi" w:cstheme="majorBidi"/>
          <w:sz w:val="26"/>
          <w:szCs w:val="26"/>
        </w:rPr>
        <w:t>année</w:t>
      </w:r>
      <w:r w:rsidRPr="00A27569">
        <w:rPr>
          <w:rFonts w:asciiTheme="majorBidi" w:hAnsiTheme="majorBidi" w:cstheme="majorBidi"/>
          <w:sz w:val="26"/>
          <w:szCs w:val="26"/>
        </w:rPr>
        <w:t xml:space="preserve"> universitaire, un programme annuel qui </w:t>
      </w:r>
      <w:r w:rsidR="00ED76D1" w:rsidRPr="00A27569">
        <w:rPr>
          <w:rFonts w:asciiTheme="majorBidi" w:hAnsiTheme="majorBidi" w:cstheme="majorBidi"/>
          <w:sz w:val="26"/>
          <w:szCs w:val="26"/>
        </w:rPr>
        <w:t>présente</w:t>
      </w:r>
      <w:r w:rsidRPr="00A27569">
        <w:rPr>
          <w:rFonts w:asciiTheme="majorBidi" w:hAnsiTheme="majorBidi" w:cstheme="majorBidi"/>
          <w:sz w:val="26"/>
          <w:szCs w:val="26"/>
        </w:rPr>
        <w:t xml:space="preserve"> les grandes lignes des </w:t>
      </w:r>
      <w:r w:rsidR="00ED76D1" w:rsidRPr="00A27569">
        <w:rPr>
          <w:rFonts w:asciiTheme="majorBidi" w:hAnsiTheme="majorBidi" w:cstheme="majorBidi"/>
          <w:sz w:val="26"/>
          <w:szCs w:val="26"/>
        </w:rPr>
        <w:t>activités</w:t>
      </w:r>
      <w:r w:rsidRPr="00A27569">
        <w:rPr>
          <w:rFonts w:asciiTheme="majorBidi" w:hAnsiTheme="majorBidi" w:cstheme="majorBidi"/>
          <w:sz w:val="26"/>
          <w:szCs w:val="26"/>
        </w:rPr>
        <w:t xml:space="preserve"> </w:t>
      </w:r>
      <w:r w:rsidR="00E37CBB" w:rsidRPr="00A27569">
        <w:rPr>
          <w:rFonts w:asciiTheme="majorBidi" w:hAnsiTheme="majorBidi" w:cstheme="majorBidi"/>
          <w:sz w:val="26"/>
          <w:szCs w:val="26"/>
        </w:rPr>
        <w:t>prévues</w:t>
      </w:r>
      <w:r w:rsidRPr="00A27569">
        <w:rPr>
          <w:rFonts w:asciiTheme="majorBidi" w:hAnsiTheme="majorBidi" w:cstheme="majorBidi"/>
          <w:sz w:val="26"/>
          <w:szCs w:val="26"/>
        </w:rPr>
        <w:t xml:space="preserve"> pour l’</w:t>
      </w:r>
      <w:r w:rsidR="00E37CBB" w:rsidRPr="00A27569">
        <w:rPr>
          <w:rFonts w:asciiTheme="majorBidi" w:hAnsiTheme="majorBidi" w:cstheme="majorBidi"/>
          <w:sz w:val="26"/>
          <w:szCs w:val="26"/>
        </w:rPr>
        <w:t>année</w:t>
      </w:r>
      <w:r w:rsidRPr="00A27569">
        <w:rPr>
          <w:rFonts w:asciiTheme="majorBidi" w:hAnsiTheme="majorBidi" w:cstheme="majorBidi"/>
          <w:sz w:val="26"/>
          <w:szCs w:val="26"/>
        </w:rPr>
        <w:t>. Sachant que l’obtention ou le renouvellement de</w:t>
      </w:r>
      <w:r w:rsidR="000A012C">
        <w:rPr>
          <w:rFonts w:asciiTheme="majorBidi" w:hAnsiTheme="majorBidi" w:cstheme="majorBidi"/>
          <w:sz w:val="26"/>
          <w:szCs w:val="26"/>
        </w:rPr>
        <w:t xml:space="preserve"> </w:t>
      </w:r>
      <w:r w:rsidR="000A012C" w:rsidRPr="00A27569">
        <w:rPr>
          <w:rFonts w:asciiTheme="majorBidi" w:hAnsiTheme="majorBidi" w:cstheme="majorBidi"/>
          <w:sz w:val="26"/>
          <w:szCs w:val="26"/>
        </w:rPr>
        <w:t>l’autorisation du club est accordée sur la base d’un rapport rédigé par le président du club et faisant état des différentes activités réalisées au cours de l’année précédente</w:t>
      </w:r>
      <w:r w:rsidR="000A012C">
        <w:rPr>
          <w:rFonts w:asciiTheme="majorBidi" w:hAnsiTheme="majorBidi" w:cstheme="majorBidi"/>
          <w:sz w:val="26"/>
          <w:szCs w:val="26"/>
        </w:rPr>
        <w:t>.</w:t>
      </w:r>
    </w:p>
    <w:p w14:paraId="2EFE7C43" w14:textId="02A74E4E" w:rsidR="0067039A" w:rsidRPr="00A27569" w:rsidRDefault="00413E16" w:rsidP="000C7F99">
      <w:pPr>
        <w:pStyle w:val="NormalWeb"/>
        <w:numPr>
          <w:ilvl w:val="0"/>
          <w:numId w:val="26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L’autorisation est en outre soumise </w:t>
      </w:r>
      <w:proofErr w:type="spellStart"/>
      <w:r w:rsidRPr="00A27569">
        <w:rPr>
          <w:rFonts w:asciiTheme="majorBidi" w:hAnsiTheme="majorBidi" w:cstheme="majorBidi"/>
          <w:sz w:val="26"/>
          <w:szCs w:val="26"/>
        </w:rPr>
        <w:t>a</w:t>
      </w:r>
      <w:proofErr w:type="spellEnd"/>
      <w:r w:rsidRPr="00A27569">
        <w:rPr>
          <w:rFonts w:asciiTheme="majorBidi" w:hAnsiTheme="majorBidi" w:cstheme="majorBidi"/>
          <w:sz w:val="26"/>
          <w:szCs w:val="26"/>
        </w:rPr>
        <w:t>̀ l’</w:t>
      </w:r>
      <w:r w:rsidR="00E37CBB" w:rsidRPr="00A27569">
        <w:rPr>
          <w:rFonts w:asciiTheme="majorBidi" w:hAnsiTheme="majorBidi" w:cstheme="majorBidi"/>
          <w:sz w:val="26"/>
          <w:szCs w:val="26"/>
        </w:rPr>
        <w:t>évaluation</w:t>
      </w:r>
      <w:r w:rsidRPr="00A27569">
        <w:rPr>
          <w:rFonts w:asciiTheme="majorBidi" w:hAnsiTheme="majorBidi" w:cstheme="majorBidi"/>
          <w:sz w:val="26"/>
          <w:szCs w:val="26"/>
        </w:rPr>
        <w:t xml:space="preserve"> du respect des termes de la </w:t>
      </w:r>
      <w:r w:rsidR="00E37CBB" w:rsidRPr="00A27569">
        <w:rPr>
          <w:rFonts w:asciiTheme="majorBidi" w:hAnsiTheme="majorBidi" w:cstheme="majorBidi"/>
          <w:sz w:val="26"/>
          <w:szCs w:val="26"/>
        </w:rPr>
        <w:t>présente</w:t>
      </w:r>
      <w:r w:rsidRPr="00A27569">
        <w:rPr>
          <w:rFonts w:asciiTheme="majorBidi" w:hAnsiTheme="majorBidi" w:cstheme="majorBidi"/>
          <w:sz w:val="26"/>
          <w:szCs w:val="26"/>
        </w:rPr>
        <w:t xml:space="preserve"> charte. </w:t>
      </w:r>
    </w:p>
    <w:p w14:paraId="3B97F680" w14:textId="00582733" w:rsidR="00291F6F" w:rsidRPr="00A27569" w:rsidRDefault="00291F6F" w:rsidP="000C7F99">
      <w:pPr>
        <w:jc w:val="both"/>
        <w:rPr>
          <w:rFonts w:asciiTheme="majorBidi" w:hAnsiTheme="majorBidi" w:cstheme="majorBidi"/>
          <w:sz w:val="28"/>
          <w:szCs w:val="28"/>
        </w:rPr>
      </w:pPr>
      <w:r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 xml:space="preserve">Art </w:t>
      </w:r>
      <w:r w:rsidR="00A46C43" w:rsidRPr="00A27569">
        <w:rPr>
          <w:rFonts w:asciiTheme="majorBidi" w:hAnsiTheme="majorBidi" w:cstheme="majorBidi"/>
          <w:b/>
          <w:bCs/>
          <w:i/>
          <w:iCs/>
          <w:sz w:val="28"/>
          <w:szCs w:val="28"/>
        </w:rPr>
        <w:t>9</w:t>
      </w:r>
      <w:r w:rsidRPr="00A27569">
        <w:rPr>
          <w:rFonts w:asciiTheme="majorBidi" w:hAnsiTheme="majorBidi" w:cstheme="majorBidi"/>
          <w:b/>
          <w:bCs/>
          <w:sz w:val="28"/>
          <w:szCs w:val="28"/>
        </w:rPr>
        <w:t xml:space="preserve"> :</w:t>
      </w:r>
      <w:r w:rsidRPr="00A27569">
        <w:rPr>
          <w:rFonts w:asciiTheme="majorBidi" w:hAnsiTheme="majorBidi" w:cstheme="majorBidi"/>
          <w:sz w:val="28"/>
          <w:szCs w:val="28"/>
        </w:rPr>
        <w:t xml:space="preserve"> </w:t>
      </w:r>
      <w:r w:rsidRPr="00A27569">
        <w:rPr>
          <w:rFonts w:asciiTheme="majorBidi" w:hAnsiTheme="majorBidi" w:cstheme="majorBidi"/>
          <w:b/>
          <w:bCs/>
          <w:sz w:val="28"/>
          <w:szCs w:val="28"/>
        </w:rPr>
        <w:t>Répertoire des clubs</w:t>
      </w:r>
      <w:r w:rsidRPr="00A27569">
        <w:rPr>
          <w:rFonts w:asciiTheme="majorBidi" w:hAnsiTheme="majorBidi" w:cstheme="majorBidi"/>
          <w:sz w:val="28"/>
          <w:szCs w:val="28"/>
        </w:rPr>
        <w:t xml:space="preserve"> </w:t>
      </w:r>
    </w:p>
    <w:p w14:paraId="7E62657B" w14:textId="77777777" w:rsidR="006B44DE" w:rsidRPr="00A27569" w:rsidRDefault="006B44DE" w:rsidP="000C7F99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138C1E99" w14:textId="635CE8F8" w:rsidR="00B5037A" w:rsidRPr="00A27569" w:rsidRDefault="00291F6F" w:rsidP="000C7F99">
      <w:p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Les clubs d’étudiants signent, à chaque rentrée Universitaire, avant le 15 octobre </w:t>
      </w:r>
    </w:p>
    <w:p w14:paraId="3A3F55BA" w14:textId="70DD66EB" w:rsidR="00B5037A" w:rsidRPr="00A27569" w:rsidRDefault="00B5037A" w:rsidP="000C7F99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La</w:t>
      </w:r>
      <w:r w:rsidR="00291F6F" w:rsidRPr="00A27569">
        <w:rPr>
          <w:rFonts w:asciiTheme="majorBidi" w:hAnsiTheme="majorBidi" w:cstheme="majorBidi"/>
          <w:sz w:val="26"/>
          <w:szCs w:val="26"/>
        </w:rPr>
        <w:t xml:space="preserve"> présente Charte. </w:t>
      </w:r>
    </w:p>
    <w:p w14:paraId="4AE4FC9A" w14:textId="4E4BED30" w:rsidR="00B5037A" w:rsidRPr="00A27569" w:rsidRDefault="00B5037A" w:rsidP="000C7F99">
      <w:pPr>
        <w:pStyle w:val="Paragraphedeliste"/>
        <w:numPr>
          <w:ilvl w:val="0"/>
          <w:numId w:val="30"/>
        </w:num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Une</w:t>
      </w:r>
      <w:r w:rsidR="00291F6F" w:rsidRPr="00A27569">
        <w:rPr>
          <w:rFonts w:asciiTheme="majorBidi" w:hAnsiTheme="majorBidi" w:cstheme="majorBidi"/>
          <w:sz w:val="26"/>
          <w:szCs w:val="26"/>
        </w:rPr>
        <w:t xml:space="preserve"> demande de renouvellement d’autorisation ou une demande d’autorisation.</w:t>
      </w:r>
    </w:p>
    <w:p w14:paraId="71B66FCC" w14:textId="4244224F" w:rsidR="00291F6F" w:rsidRPr="00A27569" w:rsidRDefault="00291F6F" w:rsidP="000C7F99">
      <w:pPr>
        <w:ind w:left="56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 Seuls les clubs signataires de la Charte sont inscrits dans le Répertoire Annuel des clubs d’étudiants </w:t>
      </w:r>
    </w:p>
    <w:p w14:paraId="5B62ACCF" w14:textId="77777777" w:rsidR="00EC6E3A" w:rsidRPr="00A27569" w:rsidRDefault="00EC6E3A" w:rsidP="000C7F99">
      <w:pPr>
        <w:ind w:left="5664" w:firstLine="708"/>
        <w:jc w:val="both"/>
        <w:rPr>
          <w:rFonts w:asciiTheme="majorBidi" w:hAnsiTheme="majorBidi" w:cstheme="majorBidi"/>
          <w:sz w:val="26"/>
          <w:szCs w:val="26"/>
        </w:rPr>
      </w:pPr>
    </w:p>
    <w:p w14:paraId="6EDD2EA4" w14:textId="77777777" w:rsidR="00EC6E3A" w:rsidRPr="00A27569" w:rsidRDefault="00EC6E3A" w:rsidP="000C7F99">
      <w:pPr>
        <w:ind w:left="5664" w:firstLine="708"/>
        <w:jc w:val="both"/>
        <w:rPr>
          <w:rFonts w:asciiTheme="majorBidi" w:hAnsiTheme="majorBidi" w:cstheme="majorBidi"/>
          <w:sz w:val="26"/>
          <w:szCs w:val="26"/>
        </w:rPr>
      </w:pPr>
    </w:p>
    <w:p w14:paraId="32C6E07A" w14:textId="5BEFBA41" w:rsidR="00EC6E3A" w:rsidRPr="00A27569" w:rsidRDefault="00EC6E3A" w:rsidP="000C7F99">
      <w:pPr>
        <w:ind w:left="5664" w:firstLine="708"/>
        <w:jc w:val="both"/>
        <w:rPr>
          <w:rFonts w:asciiTheme="majorBidi" w:hAnsiTheme="majorBidi" w:cstheme="majorBidi"/>
          <w:sz w:val="26"/>
          <w:szCs w:val="26"/>
        </w:rPr>
      </w:pPr>
    </w:p>
    <w:p w14:paraId="16C9493A" w14:textId="77777777" w:rsidR="00B5037A" w:rsidRPr="00A27569" w:rsidRDefault="00B5037A" w:rsidP="000C7F99">
      <w:pPr>
        <w:ind w:left="5664" w:firstLine="708"/>
        <w:jc w:val="both"/>
        <w:rPr>
          <w:rFonts w:asciiTheme="majorBidi" w:hAnsiTheme="majorBidi" w:cstheme="majorBidi"/>
          <w:sz w:val="26"/>
          <w:szCs w:val="26"/>
        </w:rPr>
      </w:pPr>
    </w:p>
    <w:p w14:paraId="6C34E74A" w14:textId="36533FE4" w:rsidR="00291F6F" w:rsidRPr="00A27569" w:rsidRDefault="00291F6F" w:rsidP="000C7F99">
      <w:pPr>
        <w:ind w:left="5664" w:firstLine="708"/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>Fait à La Manouba le</w:t>
      </w:r>
    </w:p>
    <w:p w14:paraId="148A6E58" w14:textId="77777777" w:rsidR="00291F6F" w:rsidRPr="00A27569" w:rsidRDefault="00291F6F" w:rsidP="000C7F99">
      <w:pPr>
        <w:pStyle w:val="NormalWeb"/>
        <w:jc w:val="both"/>
        <w:rPr>
          <w:rFonts w:asciiTheme="majorBidi" w:hAnsiTheme="majorBidi" w:cstheme="majorBidi"/>
          <w:sz w:val="26"/>
          <w:szCs w:val="26"/>
        </w:rPr>
      </w:pPr>
    </w:p>
    <w:p w14:paraId="357A33A2" w14:textId="129E6936" w:rsidR="00EC6E3A" w:rsidRPr="00A27569" w:rsidRDefault="00291F6F" w:rsidP="000C7F99">
      <w:pPr>
        <w:jc w:val="both"/>
        <w:rPr>
          <w:rFonts w:asciiTheme="majorBidi" w:hAnsiTheme="majorBidi" w:cstheme="majorBidi"/>
          <w:sz w:val="26"/>
          <w:szCs w:val="26"/>
        </w:rPr>
      </w:pPr>
      <w:r w:rsidRPr="00A27569">
        <w:rPr>
          <w:rFonts w:asciiTheme="majorBidi" w:hAnsiTheme="majorBidi" w:cstheme="majorBidi"/>
          <w:sz w:val="26"/>
          <w:szCs w:val="26"/>
        </w:rPr>
        <w:t xml:space="preserve">Le Directeur de </w:t>
      </w:r>
      <w:r w:rsidR="00EC6E3A" w:rsidRPr="00A27569">
        <w:rPr>
          <w:rFonts w:asciiTheme="majorBidi" w:hAnsiTheme="majorBidi" w:cstheme="majorBidi"/>
          <w:sz w:val="26"/>
          <w:szCs w:val="26"/>
        </w:rPr>
        <w:t xml:space="preserve">l’ISCAE </w:t>
      </w:r>
      <w:r w:rsidR="00EC6E3A" w:rsidRPr="00A27569">
        <w:rPr>
          <w:rFonts w:asciiTheme="majorBidi" w:hAnsiTheme="majorBidi" w:cstheme="majorBidi"/>
          <w:sz w:val="26"/>
          <w:szCs w:val="26"/>
        </w:rPr>
        <w:tab/>
      </w:r>
      <w:r w:rsidR="00EC6E3A" w:rsidRPr="00A27569">
        <w:rPr>
          <w:rFonts w:asciiTheme="majorBidi" w:hAnsiTheme="majorBidi" w:cstheme="majorBidi"/>
          <w:sz w:val="26"/>
          <w:szCs w:val="26"/>
        </w:rPr>
        <w:tab/>
      </w:r>
      <w:r w:rsidR="00EC6E3A" w:rsidRPr="00A27569">
        <w:rPr>
          <w:rFonts w:asciiTheme="majorBidi" w:hAnsiTheme="majorBidi" w:cstheme="majorBidi"/>
          <w:sz w:val="26"/>
          <w:szCs w:val="26"/>
        </w:rPr>
        <w:tab/>
      </w:r>
      <w:r w:rsidR="00EC6E3A" w:rsidRPr="00A27569">
        <w:rPr>
          <w:rFonts w:asciiTheme="majorBidi" w:hAnsiTheme="majorBidi" w:cstheme="majorBidi"/>
          <w:sz w:val="26"/>
          <w:szCs w:val="26"/>
        </w:rPr>
        <w:tab/>
      </w:r>
      <w:r w:rsidR="00EC6E3A" w:rsidRPr="00A27569">
        <w:rPr>
          <w:rFonts w:asciiTheme="majorBidi" w:hAnsiTheme="majorBidi" w:cstheme="majorBidi"/>
          <w:sz w:val="26"/>
          <w:szCs w:val="26"/>
        </w:rPr>
        <w:tab/>
      </w:r>
      <w:r w:rsidR="00EC6E3A" w:rsidRPr="00A27569">
        <w:rPr>
          <w:rFonts w:asciiTheme="majorBidi" w:hAnsiTheme="majorBidi" w:cstheme="majorBidi"/>
          <w:sz w:val="26"/>
          <w:szCs w:val="26"/>
        </w:rPr>
        <w:tab/>
        <w:t>Le Président du Club</w:t>
      </w:r>
    </w:p>
    <w:p w14:paraId="70405CED" w14:textId="2C1BA1C6" w:rsidR="00291F6F" w:rsidRPr="00A27569" w:rsidRDefault="00291F6F" w:rsidP="000C7F99">
      <w:pPr>
        <w:jc w:val="both"/>
        <w:rPr>
          <w:rFonts w:asciiTheme="majorBidi" w:hAnsiTheme="majorBidi" w:cstheme="majorBidi"/>
          <w:sz w:val="26"/>
          <w:szCs w:val="26"/>
        </w:rPr>
      </w:pPr>
    </w:p>
    <w:p w14:paraId="25D1A885" w14:textId="066D62F6" w:rsidR="00F67CCC" w:rsidRPr="00A27569" w:rsidRDefault="00F67CCC" w:rsidP="000C7F99">
      <w:pPr>
        <w:pStyle w:val="NormalWeb"/>
        <w:ind w:left="1498"/>
        <w:jc w:val="both"/>
        <w:rPr>
          <w:rFonts w:asciiTheme="majorBidi" w:hAnsiTheme="majorBidi" w:cstheme="majorBidi"/>
          <w:sz w:val="26"/>
          <w:szCs w:val="26"/>
        </w:rPr>
      </w:pPr>
      <w:bookmarkStart w:id="0" w:name="_GoBack"/>
      <w:bookmarkEnd w:id="0"/>
    </w:p>
    <w:sectPr w:rsidR="00F67CCC" w:rsidRPr="00A27569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ACE3B6" w14:textId="77777777" w:rsidR="00A34B48" w:rsidRDefault="00A34B48" w:rsidP="00EC6E3A">
      <w:r>
        <w:separator/>
      </w:r>
    </w:p>
  </w:endnote>
  <w:endnote w:type="continuationSeparator" w:id="0">
    <w:p w14:paraId="3891883A" w14:textId="77777777" w:rsidR="00A34B48" w:rsidRDefault="00A34B48" w:rsidP="00EC6E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142229830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6E03D800" w14:textId="3867A163" w:rsidR="00990E8C" w:rsidRDefault="00990E8C" w:rsidP="000B2FE2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2E172F5" w14:textId="77777777" w:rsidR="00990E8C" w:rsidRDefault="00990E8C" w:rsidP="00990E8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66" w:type="dxa"/>
      <w:tblInd w:w="-639" w:type="dxa"/>
      <w:tblBorders>
        <w:top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4061"/>
      <w:gridCol w:w="2364"/>
      <w:gridCol w:w="3941"/>
    </w:tblGrid>
    <w:tr w:rsidR="00AF44BD" w14:paraId="140F14BA" w14:textId="77777777" w:rsidTr="00324B23">
      <w:trPr>
        <w:trHeight w:val="262"/>
      </w:trPr>
      <w:tc>
        <w:tcPr>
          <w:tcW w:w="4061" w:type="dxa"/>
        </w:tcPr>
        <w:p w14:paraId="41DB127F" w14:textId="7A760CA7" w:rsidR="00AF44BD" w:rsidRDefault="00A6790C" w:rsidP="00AF4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ind w:left="-108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VUN-CH</w:t>
          </w:r>
          <w:r w:rsidR="006D30F9">
            <w:rPr>
              <w:color w:val="000000"/>
              <w:sz w:val="18"/>
              <w:szCs w:val="18"/>
            </w:rPr>
            <w:t>-02</w:t>
          </w:r>
        </w:p>
      </w:tc>
      <w:tc>
        <w:tcPr>
          <w:tcW w:w="2364" w:type="dxa"/>
        </w:tcPr>
        <w:p w14:paraId="0C61677C" w14:textId="2219EA95" w:rsidR="00AF44BD" w:rsidRDefault="00AF44BD" w:rsidP="006D30F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Ver. 01 du </w:t>
          </w:r>
          <w:r w:rsidR="006D30F9">
            <w:rPr>
              <w:sz w:val="18"/>
              <w:szCs w:val="18"/>
            </w:rPr>
            <w:t>31</w:t>
          </w:r>
          <w:r>
            <w:rPr>
              <w:color w:val="000000"/>
              <w:sz w:val="18"/>
              <w:szCs w:val="18"/>
            </w:rPr>
            <w:t>/</w:t>
          </w:r>
          <w:r w:rsidR="006D30F9">
            <w:rPr>
              <w:color w:val="000000"/>
              <w:sz w:val="18"/>
              <w:szCs w:val="18"/>
            </w:rPr>
            <w:t>05</w:t>
          </w:r>
          <w:r>
            <w:rPr>
              <w:color w:val="000000"/>
              <w:sz w:val="18"/>
              <w:szCs w:val="18"/>
            </w:rPr>
            <w:t>/202</w:t>
          </w:r>
          <w:r>
            <w:rPr>
              <w:sz w:val="18"/>
              <w:szCs w:val="18"/>
            </w:rPr>
            <w:t>5</w:t>
          </w:r>
        </w:p>
      </w:tc>
      <w:tc>
        <w:tcPr>
          <w:tcW w:w="3941" w:type="dxa"/>
        </w:tcPr>
        <w:p w14:paraId="0FCBAF41" w14:textId="50C479CF" w:rsidR="00AF44BD" w:rsidRDefault="00AF44BD" w:rsidP="00AF44BD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b/>
              <w:color w:val="000000"/>
              <w:sz w:val="18"/>
              <w:szCs w:val="18"/>
            </w:rPr>
          </w:pP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PAGE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425627">
            <w:rPr>
              <w:b/>
              <w:noProof/>
              <w:color w:val="000000"/>
              <w:sz w:val="18"/>
              <w:szCs w:val="18"/>
            </w:rPr>
            <w:t>2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b/>
              <w:color w:val="000000"/>
              <w:sz w:val="18"/>
              <w:szCs w:val="18"/>
            </w:rPr>
            <w:fldChar w:fldCharType="begin"/>
          </w:r>
          <w:r>
            <w:rPr>
              <w:b/>
              <w:color w:val="000000"/>
              <w:sz w:val="18"/>
              <w:szCs w:val="18"/>
            </w:rPr>
            <w:instrText>NUMPAGES</w:instrText>
          </w:r>
          <w:r>
            <w:rPr>
              <w:b/>
              <w:color w:val="000000"/>
              <w:sz w:val="18"/>
              <w:szCs w:val="18"/>
            </w:rPr>
            <w:fldChar w:fldCharType="separate"/>
          </w:r>
          <w:r w:rsidR="00425627">
            <w:rPr>
              <w:b/>
              <w:noProof/>
              <w:color w:val="000000"/>
              <w:sz w:val="18"/>
              <w:szCs w:val="18"/>
            </w:rPr>
            <w:t>4</w:t>
          </w:r>
          <w:r>
            <w:rPr>
              <w:b/>
              <w:color w:val="000000"/>
              <w:sz w:val="18"/>
              <w:szCs w:val="18"/>
            </w:rPr>
            <w:fldChar w:fldCharType="end"/>
          </w:r>
        </w:p>
      </w:tc>
    </w:tr>
  </w:tbl>
  <w:p w14:paraId="1A930101" w14:textId="77777777" w:rsidR="00990E8C" w:rsidRDefault="00990E8C" w:rsidP="00990E8C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B1782" w14:textId="77777777" w:rsidR="00A34B48" w:rsidRDefault="00A34B48" w:rsidP="00EC6E3A">
      <w:r>
        <w:separator/>
      </w:r>
    </w:p>
  </w:footnote>
  <w:footnote w:type="continuationSeparator" w:id="0">
    <w:p w14:paraId="4EA65831" w14:textId="77777777" w:rsidR="00A34B48" w:rsidRDefault="00A34B48" w:rsidP="00EC6E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629D6" w14:textId="32C8BAAF" w:rsidR="00EC6E3A" w:rsidRDefault="009360E3">
    <w:pPr>
      <w:pStyle w:val="En-tte"/>
    </w:pPr>
    <w:r>
      <w:rPr>
        <w:noProof/>
        <w:lang w:val="en-US" w:eastAsia="en-US"/>
      </w:rPr>
      <w:drawing>
        <wp:anchor distT="0" distB="0" distL="114300" distR="114300" simplePos="0" relativeHeight="251663360" behindDoc="0" locked="0" layoutInCell="1" hidden="0" allowOverlap="1" wp14:anchorId="59AE8BC9" wp14:editId="33F3F34F">
          <wp:simplePos x="0" y="0"/>
          <wp:positionH relativeFrom="column">
            <wp:posOffset>-347345</wp:posOffset>
          </wp:positionH>
          <wp:positionV relativeFrom="paragraph">
            <wp:posOffset>-392430</wp:posOffset>
          </wp:positionV>
          <wp:extent cx="791845" cy="791845"/>
          <wp:effectExtent l="0" t="0" r="0" b="0"/>
          <wp:wrapSquare wrapText="bothSides" distT="0" distB="0" distL="114300" distR="114300"/>
          <wp:docPr id="1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US" w:eastAsia="en-US"/>
      </w:rPr>
      <w:drawing>
        <wp:anchor distT="0" distB="0" distL="114300" distR="114300" simplePos="0" relativeHeight="251661312" behindDoc="0" locked="0" layoutInCell="1" hidden="0" allowOverlap="1" wp14:anchorId="557474BB" wp14:editId="2FCEF591">
          <wp:simplePos x="0" y="0"/>
          <wp:positionH relativeFrom="margin">
            <wp:align>center</wp:align>
          </wp:positionH>
          <wp:positionV relativeFrom="paragraph">
            <wp:posOffset>-219710</wp:posOffset>
          </wp:positionV>
          <wp:extent cx="1762125" cy="609600"/>
          <wp:effectExtent l="0" t="0" r="9525" b="0"/>
          <wp:wrapSquare wrapText="bothSides" distT="0" distB="0" distL="114300" distR="114300"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2125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en-US" w:eastAsia="en-US"/>
      </w:rPr>
      <w:drawing>
        <wp:anchor distT="0" distB="0" distL="114300" distR="114300" simplePos="0" relativeHeight="251659264" behindDoc="0" locked="0" layoutInCell="1" hidden="0" allowOverlap="1" wp14:anchorId="7259D041" wp14:editId="66F07901">
          <wp:simplePos x="0" y="0"/>
          <wp:positionH relativeFrom="margin">
            <wp:posOffset>5648325</wp:posOffset>
          </wp:positionH>
          <wp:positionV relativeFrom="topMargin">
            <wp:align>bottom</wp:align>
          </wp:positionV>
          <wp:extent cx="676275" cy="863600"/>
          <wp:effectExtent l="0" t="0" r="9525" b="0"/>
          <wp:wrapSquare wrapText="bothSides" distT="0" distB="0" distL="114300" distR="114300"/>
          <wp:docPr id="11" name="image2.png" descr="https://lh7-rt.googleusercontent.com/docsz/AD_4nXc_eB7T3RgDqSvhYeILuCmls7O1CzVjktB4wLl7QnER2HjHwMybRMoGfmOjAfIqAohuJi8l279iMpVTs-zbDu2ep4jJTz7a0RC8AhN7Lj_VrQAOUMdFxVbigtCXYMs8u-epx5WAjOH-uihIKPq0oA?key=pm5ivDivF3gVNo0RqE1OWqmw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https://lh7-rt.googleusercontent.com/docsz/AD_4nXc_eB7T3RgDqSvhYeILuCmls7O1CzVjktB4wLl7QnER2HjHwMybRMoGfmOjAfIqAohuJi8l279iMpVTs-zbDu2ep4jJTz7a0RC8AhN7Lj_VrQAOUMdFxVbigtCXYMs8u-epx5WAjOH-uihIKPq0oA?key=pm5ivDivF3gVNo0RqE1OWqmw"/>
                  <pic:cNvPicPr preferRelativeResize="0"/>
                </pic:nvPicPr>
                <pic:blipFill>
                  <a:blip r:embed="rId3"/>
                  <a:srcRect l="19421" t="5033" r="20469" b="13595"/>
                  <a:stretch>
                    <a:fillRect/>
                  </a:stretch>
                </pic:blipFill>
                <pic:spPr>
                  <a:xfrm>
                    <a:off x="0" y="0"/>
                    <a:ext cx="676275" cy="863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38F9"/>
    <w:multiLevelType w:val="hybridMultilevel"/>
    <w:tmpl w:val="A986EEC2"/>
    <w:lvl w:ilvl="0" w:tplc="0B168BB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 w15:restartNumberingAfterBreak="0">
    <w:nsid w:val="031E361B"/>
    <w:multiLevelType w:val="multilevel"/>
    <w:tmpl w:val="D3145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2549D1"/>
    <w:multiLevelType w:val="multilevel"/>
    <w:tmpl w:val="2ECEF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6A047E"/>
    <w:multiLevelType w:val="hybridMultilevel"/>
    <w:tmpl w:val="9432D520"/>
    <w:lvl w:ilvl="0" w:tplc="0B168BBE">
      <w:start w:val="1"/>
      <w:numFmt w:val="bullet"/>
      <w:lvlText w:val=""/>
      <w:lvlJc w:val="left"/>
      <w:pPr>
        <w:ind w:left="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" w15:restartNumberingAfterBreak="0">
    <w:nsid w:val="0A5D51A8"/>
    <w:multiLevelType w:val="hybridMultilevel"/>
    <w:tmpl w:val="DDD8660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26A92"/>
    <w:multiLevelType w:val="hybridMultilevel"/>
    <w:tmpl w:val="3774A78A"/>
    <w:lvl w:ilvl="0" w:tplc="0B168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79025B"/>
    <w:multiLevelType w:val="multilevel"/>
    <w:tmpl w:val="096E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9B1BF8"/>
    <w:multiLevelType w:val="hybridMultilevel"/>
    <w:tmpl w:val="6E1241D0"/>
    <w:lvl w:ilvl="0" w:tplc="27E2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E4594"/>
    <w:multiLevelType w:val="hybridMultilevel"/>
    <w:tmpl w:val="4D1ECE20"/>
    <w:lvl w:ilvl="0" w:tplc="0B168BBE">
      <w:start w:val="1"/>
      <w:numFmt w:val="bullet"/>
      <w:lvlText w:val=""/>
      <w:lvlJc w:val="left"/>
      <w:pPr>
        <w:ind w:left="149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9" w15:restartNumberingAfterBreak="0">
    <w:nsid w:val="153D7539"/>
    <w:multiLevelType w:val="multilevel"/>
    <w:tmpl w:val="A93AC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2449F"/>
    <w:multiLevelType w:val="hybridMultilevel"/>
    <w:tmpl w:val="D3E21E44"/>
    <w:lvl w:ilvl="0" w:tplc="040C0005">
      <w:start w:val="1"/>
      <w:numFmt w:val="bullet"/>
      <w:lvlText w:val=""/>
      <w:lvlJc w:val="left"/>
      <w:pPr>
        <w:ind w:left="149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1" w15:restartNumberingAfterBreak="0">
    <w:nsid w:val="208E2A07"/>
    <w:multiLevelType w:val="multilevel"/>
    <w:tmpl w:val="1C4C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C80178"/>
    <w:multiLevelType w:val="hybridMultilevel"/>
    <w:tmpl w:val="248429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C20095"/>
    <w:multiLevelType w:val="multilevel"/>
    <w:tmpl w:val="F384D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C86DEB"/>
    <w:multiLevelType w:val="hybridMultilevel"/>
    <w:tmpl w:val="2B862118"/>
    <w:lvl w:ilvl="0" w:tplc="0B168BBE">
      <w:start w:val="1"/>
      <w:numFmt w:val="bullet"/>
      <w:lvlText w:val=""/>
      <w:lvlJc w:val="left"/>
      <w:pPr>
        <w:ind w:left="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2CC52F03"/>
    <w:multiLevelType w:val="hybridMultilevel"/>
    <w:tmpl w:val="8990FC86"/>
    <w:lvl w:ilvl="0" w:tplc="0B168B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2F22AD"/>
    <w:multiLevelType w:val="multilevel"/>
    <w:tmpl w:val="0DBC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A6775E"/>
    <w:multiLevelType w:val="hybridMultilevel"/>
    <w:tmpl w:val="47E47B1C"/>
    <w:lvl w:ilvl="0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A620979"/>
    <w:multiLevelType w:val="hybridMultilevel"/>
    <w:tmpl w:val="8D0EF4C0"/>
    <w:lvl w:ilvl="0" w:tplc="0B168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5335C6"/>
    <w:multiLevelType w:val="hybridMultilevel"/>
    <w:tmpl w:val="8438E5D6"/>
    <w:lvl w:ilvl="0" w:tplc="0B168B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3D2BCC"/>
    <w:multiLevelType w:val="multilevel"/>
    <w:tmpl w:val="B80C2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BE500A"/>
    <w:multiLevelType w:val="hybridMultilevel"/>
    <w:tmpl w:val="D5B075E0"/>
    <w:lvl w:ilvl="0" w:tplc="040C0017">
      <w:start w:val="1"/>
      <w:numFmt w:val="lowerLetter"/>
      <w:lvlText w:val="%1)"/>
      <w:lvlJc w:val="left"/>
      <w:pPr>
        <w:ind w:left="778" w:hanging="360"/>
      </w:pPr>
    </w:lvl>
    <w:lvl w:ilvl="1" w:tplc="040C0019" w:tentative="1">
      <w:start w:val="1"/>
      <w:numFmt w:val="lowerLetter"/>
      <w:lvlText w:val="%2."/>
      <w:lvlJc w:val="left"/>
      <w:pPr>
        <w:ind w:left="1498" w:hanging="360"/>
      </w:pPr>
    </w:lvl>
    <w:lvl w:ilvl="2" w:tplc="040C001B" w:tentative="1">
      <w:start w:val="1"/>
      <w:numFmt w:val="lowerRoman"/>
      <w:lvlText w:val="%3."/>
      <w:lvlJc w:val="right"/>
      <w:pPr>
        <w:ind w:left="2218" w:hanging="180"/>
      </w:pPr>
    </w:lvl>
    <w:lvl w:ilvl="3" w:tplc="040C000F" w:tentative="1">
      <w:start w:val="1"/>
      <w:numFmt w:val="decimal"/>
      <w:lvlText w:val="%4."/>
      <w:lvlJc w:val="left"/>
      <w:pPr>
        <w:ind w:left="2938" w:hanging="360"/>
      </w:pPr>
    </w:lvl>
    <w:lvl w:ilvl="4" w:tplc="040C0019" w:tentative="1">
      <w:start w:val="1"/>
      <w:numFmt w:val="lowerLetter"/>
      <w:lvlText w:val="%5."/>
      <w:lvlJc w:val="left"/>
      <w:pPr>
        <w:ind w:left="3658" w:hanging="360"/>
      </w:pPr>
    </w:lvl>
    <w:lvl w:ilvl="5" w:tplc="040C001B" w:tentative="1">
      <w:start w:val="1"/>
      <w:numFmt w:val="lowerRoman"/>
      <w:lvlText w:val="%6."/>
      <w:lvlJc w:val="right"/>
      <w:pPr>
        <w:ind w:left="4378" w:hanging="180"/>
      </w:pPr>
    </w:lvl>
    <w:lvl w:ilvl="6" w:tplc="040C000F" w:tentative="1">
      <w:start w:val="1"/>
      <w:numFmt w:val="decimal"/>
      <w:lvlText w:val="%7."/>
      <w:lvlJc w:val="left"/>
      <w:pPr>
        <w:ind w:left="5098" w:hanging="360"/>
      </w:pPr>
    </w:lvl>
    <w:lvl w:ilvl="7" w:tplc="040C0019" w:tentative="1">
      <w:start w:val="1"/>
      <w:numFmt w:val="lowerLetter"/>
      <w:lvlText w:val="%8."/>
      <w:lvlJc w:val="left"/>
      <w:pPr>
        <w:ind w:left="5818" w:hanging="360"/>
      </w:pPr>
    </w:lvl>
    <w:lvl w:ilvl="8" w:tplc="040C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2" w15:restartNumberingAfterBreak="0">
    <w:nsid w:val="54F0427B"/>
    <w:multiLevelType w:val="multilevel"/>
    <w:tmpl w:val="5D80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1F377D"/>
    <w:multiLevelType w:val="hybridMultilevel"/>
    <w:tmpl w:val="D49CDE28"/>
    <w:lvl w:ilvl="0" w:tplc="CC905E44">
      <w:start w:val="3"/>
      <w:numFmt w:val="bullet"/>
      <w:lvlText w:val="-"/>
      <w:lvlJc w:val="left"/>
      <w:pPr>
        <w:ind w:left="113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98" w:hanging="360"/>
      </w:pPr>
      <w:rPr>
        <w:rFonts w:ascii="Wingdings" w:hAnsi="Wingdings" w:hint="default"/>
      </w:rPr>
    </w:lvl>
  </w:abstractNum>
  <w:abstractNum w:abstractNumId="24" w15:restartNumberingAfterBreak="0">
    <w:nsid w:val="5F6F01D7"/>
    <w:multiLevelType w:val="hybridMultilevel"/>
    <w:tmpl w:val="1DBAD43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1175C"/>
    <w:multiLevelType w:val="multilevel"/>
    <w:tmpl w:val="C5609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68A19AC"/>
    <w:multiLevelType w:val="multilevel"/>
    <w:tmpl w:val="3F54E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F454D"/>
    <w:multiLevelType w:val="hybridMultilevel"/>
    <w:tmpl w:val="65F26AD8"/>
    <w:lvl w:ilvl="0" w:tplc="57A48AC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901BAA"/>
    <w:multiLevelType w:val="multilevel"/>
    <w:tmpl w:val="F29CD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7C47C0"/>
    <w:multiLevelType w:val="multilevel"/>
    <w:tmpl w:val="B88A3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D8B0F6D"/>
    <w:multiLevelType w:val="hybridMultilevel"/>
    <w:tmpl w:val="004239F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21"/>
  </w:num>
  <w:num w:numId="3">
    <w:abstractNumId w:val="20"/>
  </w:num>
  <w:num w:numId="4">
    <w:abstractNumId w:val="25"/>
  </w:num>
  <w:num w:numId="5">
    <w:abstractNumId w:val="30"/>
  </w:num>
  <w:num w:numId="6">
    <w:abstractNumId w:val="6"/>
  </w:num>
  <w:num w:numId="7">
    <w:abstractNumId w:val="22"/>
  </w:num>
  <w:num w:numId="8">
    <w:abstractNumId w:val="28"/>
  </w:num>
  <w:num w:numId="9">
    <w:abstractNumId w:val="11"/>
  </w:num>
  <w:num w:numId="10">
    <w:abstractNumId w:val="1"/>
  </w:num>
  <w:num w:numId="11">
    <w:abstractNumId w:val="4"/>
  </w:num>
  <w:num w:numId="12">
    <w:abstractNumId w:val="12"/>
  </w:num>
  <w:num w:numId="13">
    <w:abstractNumId w:val="15"/>
  </w:num>
  <w:num w:numId="14">
    <w:abstractNumId w:val="0"/>
  </w:num>
  <w:num w:numId="15">
    <w:abstractNumId w:val="24"/>
  </w:num>
  <w:num w:numId="16">
    <w:abstractNumId w:val="9"/>
  </w:num>
  <w:num w:numId="17">
    <w:abstractNumId w:val="5"/>
  </w:num>
  <w:num w:numId="18">
    <w:abstractNumId w:val="13"/>
  </w:num>
  <w:num w:numId="19">
    <w:abstractNumId w:val="2"/>
  </w:num>
  <w:num w:numId="20">
    <w:abstractNumId w:val="16"/>
  </w:num>
  <w:num w:numId="21">
    <w:abstractNumId w:val="3"/>
  </w:num>
  <w:num w:numId="22">
    <w:abstractNumId w:val="10"/>
  </w:num>
  <w:num w:numId="23">
    <w:abstractNumId w:val="23"/>
  </w:num>
  <w:num w:numId="24">
    <w:abstractNumId w:val="8"/>
  </w:num>
  <w:num w:numId="25">
    <w:abstractNumId w:val="19"/>
  </w:num>
  <w:num w:numId="26">
    <w:abstractNumId w:val="18"/>
  </w:num>
  <w:num w:numId="27">
    <w:abstractNumId w:val="27"/>
  </w:num>
  <w:num w:numId="28">
    <w:abstractNumId w:val="17"/>
  </w:num>
  <w:num w:numId="29">
    <w:abstractNumId w:val="26"/>
  </w:num>
  <w:num w:numId="30">
    <w:abstractNumId w:val="14"/>
  </w:num>
  <w:num w:numId="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A9F"/>
    <w:rsid w:val="00016278"/>
    <w:rsid w:val="000703B4"/>
    <w:rsid w:val="000A012C"/>
    <w:rsid w:val="000C7F99"/>
    <w:rsid w:val="000D4873"/>
    <w:rsid w:val="00140F31"/>
    <w:rsid w:val="0014418D"/>
    <w:rsid w:val="001644F0"/>
    <w:rsid w:val="001A3662"/>
    <w:rsid w:val="002021B4"/>
    <w:rsid w:val="00243853"/>
    <w:rsid w:val="0024667C"/>
    <w:rsid w:val="00274730"/>
    <w:rsid w:val="00274FCF"/>
    <w:rsid w:val="00291F6F"/>
    <w:rsid w:val="0029788D"/>
    <w:rsid w:val="002B16BC"/>
    <w:rsid w:val="0032478A"/>
    <w:rsid w:val="003F1B25"/>
    <w:rsid w:val="00413E16"/>
    <w:rsid w:val="00425627"/>
    <w:rsid w:val="004351C0"/>
    <w:rsid w:val="004B21CD"/>
    <w:rsid w:val="004C7D4A"/>
    <w:rsid w:val="004D4BE0"/>
    <w:rsid w:val="00514967"/>
    <w:rsid w:val="00532AE7"/>
    <w:rsid w:val="00544538"/>
    <w:rsid w:val="005C768A"/>
    <w:rsid w:val="005D22A3"/>
    <w:rsid w:val="006052A1"/>
    <w:rsid w:val="00633FA7"/>
    <w:rsid w:val="0067039A"/>
    <w:rsid w:val="00686970"/>
    <w:rsid w:val="006A25AF"/>
    <w:rsid w:val="006B44DE"/>
    <w:rsid w:val="006B5D3C"/>
    <w:rsid w:val="006D30F9"/>
    <w:rsid w:val="006F2BB2"/>
    <w:rsid w:val="00716A0D"/>
    <w:rsid w:val="007448BD"/>
    <w:rsid w:val="007E615B"/>
    <w:rsid w:val="008276C8"/>
    <w:rsid w:val="00905594"/>
    <w:rsid w:val="009360E3"/>
    <w:rsid w:val="00954297"/>
    <w:rsid w:val="00976BD7"/>
    <w:rsid w:val="00990E8C"/>
    <w:rsid w:val="00994178"/>
    <w:rsid w:val="009A5B3B"/>
    <w:rsid w:val="009C5369"/>
    <w:rsid w:val="009E564E"/>
    <w:rsid w:val="009F58AE"/>
    <w:rsid w:val="00A27569"/>
    <w:rsid w:val="00A34B48"/>
    <w:rsid w:val="00A44784"/>
    <w:rsid w:val="00A46C43"/>
    <w:rsid w:val="00A6790C"/>
    <w:rsid w:val="00A8090F"/>
    <w:rsid w:val="00A92E82"/>
    <w:rsid w:val="00AD4A9F"/>
    <w:rsid w:val="00AF44BD"/>
    <w:rsid w:val="00B27F22"/>
    <w:rsid w:val="00B35030"/>
    <w:rsid w:val="00B43BFB"/>
    <w:rsid w:val="00B5037A"/>
    <w:rsid w:val="00B64144"/>
    <w:rsid w:val="00B75FE1"/>
    <w:rsid w:val="00BC5387"/>
    <w:rsid w:val="00BD5970"/>
    <w:rsid w:val="00C055EE"/>
    <w:rsid w:val="00CB56B0"/>
    <w:rsid w:val="00CD282D"/>
    <w:rsid w:val="00CF4A1D"/>
    <w:rsid w:val="00D61C16"/>
    <w:rsid w:val="00D87C56"/>
    <w:rsid w:val="00DF5ED7"/>
    <w:rsid w:val="00E37CBB"/>
    <w:rsid w:val="00E67401"/>
    <w:rsid w:val="00EB1ED9"/>
    <w:rsid w:val="00EC6E3A"/>
    <w:rsid w:val="00ED76D1"/>
    <w:rsid w:val="00EF1810"/>
    <w:rsid w:val="00EF2FC6"/>
    <w:rsid w:val="00F67CCC"/>
    <w:rsid w:val="00F9791F"/>
    <w:rsid w:val="00FA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61224"/>
  <w15:chartTrackingRefBased/>
  <w15:docId w15:val="{4BA9877B-1199-0E43-B52D-ECB9633C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564E"/>
    <w:rPr>
      <w:rFonts w:ascii="Times New Roman" w:eastAsia="Times New Roman" w:hAnsi="Times New Roman" w:cs="Times New Roman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090F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9E564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EC6E3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C6E3A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EC6E3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C6E3A"/>
    <w:rPr>
      <w:rFonts w:ascii="Times New Roman" w:eastAsia="Times New Roman" w:hAnsi="Times New Roman" w:cs="Times New Roman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0C7F9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C7F9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C7F99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C7F9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C7F99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ev">
    <w:name w:val="Strong"/>
    <w:basedOn w:val="Policepardfaut"/>
    <w:uiPriority w:val="22"/>
    <w:qFormat/>
    <w:rsid w:val="00CF4A1D"/>
    <w:rPr>
      <w:b/>
      <w:bCs/>
    </w:rPr>
  </w:style>
  <w:style w:type="character" w:styleId="Numrodepage">
    <w:name w:val="page number"/>
    <w:basedOn w:val="Policepardfaut"/>
    <w:uiPriority w:val="99"/>
    <w:semiHidden/>
    <w:unhideWhenUsed/>
    <w:rsid w:val="00990E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2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17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22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50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3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39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1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4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1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7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53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7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387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4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6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20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0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83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19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3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6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58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288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7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7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3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47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71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67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08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6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0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2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00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3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8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5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0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9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26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5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6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6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4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3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7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84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1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4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1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7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748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79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8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9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00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6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2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5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97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1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7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2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2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11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7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6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9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72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35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9BFA352-F7A2-4A6A-BA64-5113C51022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ISCAE</cp:lastModifiedBy>
  <cp:revision>14</cp:revision>
  <cp:lastPrinted>2025-01-29T21:44:00Z</cp:lastPrinted>
  <dcterms:created xsi:type="dcterms:W3CDTF">2025-10-14T16:47:00Z</dcterms:created>
  <dcterms:modified xsi:type="dcterms:W3CDTF">2025-11-27T12:42:00Z</dcterms:modified>
</cp:coreProperties>
</file>